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9DAD7" w14:textId="422BFBFE" w:rsidR="00D22621" w:rsidRDefault="00944B35" w:rsidP="00636CB9">
      <w:pPr>
        <w:shd w:val="clear" w:color="auto" w:fill="FFFFFF"/>
        <w:rPr>
          <w:rFonts w:ascii="Simplified Arabic" w:hAnsi="Simplified Arabic" w:cs="Simplified Arabic"/>
          <w:b/>
          <w:bCs/>
          <w:sz w:val="44"/>
          <w:szCs w:val="44"/>
          <w:rtl/>
        </w:rPr>
      </w:pPr>
      <w:bookmarkStart w:id="0" w:name="_GoBack"/>
      <w:bookmarkEnd w:id="0"/>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Times New Roman"/>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Times New Roman"/>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Times New Roman"/>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" fillcolor="#5b9bd5" strokecolor="#f2f2f2" strokeweight="3pt">
                <v:shadow on="t" color="#1f4d78" opacity=".5" offset="1pt"/>
                <v:textbo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 xml:space="preserve">provides a brief summary of its vision, mission and objectives, including an accurate </w:t>
      </w:r>
      <w:r w:rsidRPr="0003472C">
        <w:rPr>
          <w:rFonts w:ascii="Simplified Arabic" w:eastAsia="Calibri" w:hAnsi="Simplified Arabic" w:cs="Simplified Arabic"/>
          <w:sz w:val="28"/>
          <w:szCs w:val="28"/>
        </w:rPr>
        <w:lastRenderedPageBreak/>
        <w:t>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545C1731" w:rsidR="00182552" w:rsidRPr="00D57C67" w:rsidRDefault="003A5807" w:rsidP="003A5807">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University Name</w:t>
      </w:r>
      <w:proofErr w:type="gramStart"/>
      <w:r w:rsidRPr="00D57C67">
        <w:rPr>
          <w:rFonts w:ascii="Traditional Arabic" w:hAnsi="Traditional Arabic" w:hint="cs"/>
          <w:b/>
          <w:bCs/>
          <w:sz w:val="28"/>
          <w:szCs w:val="28"/>
        </w:rPr>
        <w:t>: ..</w:t>
      </w:r>
      <w:proofErr w:type="spellStart"/>
      <w:proofErr w:type="gramEnd"/>
      <w:r w:rsidR="0048162B">
        <w:rPr>
          <w:rFonts w:ascii="Traditional Arabic" w:hAnsi="Traditional Arabic"/>
          <w:b/>
          <w:bCs/>
          <w:sz w:val="28"/>
          <w:szCs w:val="28"/>
        </w:rPr>
        <w:t>Basrah</w:t>
      </w:r>
      <w:proofErr w:type="spellEnd"/>
      <w:r w:rsidRPr="00D57C67">
        <w:rPr>
          <w:rFonts w:ascii="Traditional Arabic" w:hAnsi="Traditional Arabic" w:hint="cs"/>
          <w:b/>
          <w:bCs/>
          <w:sz w:val="28"/>
          <w:szCs w:val="28"/>
        </w:rPr>
        <w:t xml:space="preserve">.............. </w:t>
      </w:r>
    </w:p>
    <w:p w14:paraId="794A9F74" w14:textId="389B921D" w:rsidR="00182552" w:rsidRPr="00D57C67" w:rsidRDefault="003555F3"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/Institute: ...</w:t>
      </w:r>
      <w:r w:rsidR="0048162B">
        <w:rPr>
          <w:rFonts w:ascii="Traditional Arabic" w:hAnsi="Traditional Arabic"/>
          <w:b/>
          <w:bCs/>
          <w:sz w:val="28"/>
          <w:szCs w:val="28"/>
        </w:rPr>
        <w:t>College of Medicine</w:t>
      </w:r>
      <w:r w:rsidR="00E8658C" w:rsidRPr="00D57C67">
        <w:rPr>
          <w:rFonts w:ascii="Traditional Arabic" w:hAnsi="Traditional Arabic" w:hint="cs"/>
          <w:b/>
          <w:bCs/>
          <w:sz w:val="28"/>
          <w:szCs w:val="28"/>
        </w:rPr>
        <w:t>...............</w:t>
      </w:r>
    </w:p>
    <w:p w14:paraId="3ED4110A" w14:textId="7664F22E" w:rsidR="00182552" w:rsidRPr="00D57C67" w:rsidRDefault="001916A2" w:rsidP="003A5807">
      <w:pPr>
        <w:ind w:left="-360"/>
        <w:rPr>
          <w:rFonts w:ascii="Traditional Arabic" w:hAnsi="Traditional Arabic"/>
          <w:b/>
          <w:bCs/>
          <w:sz w:val="28"/>
          <w:szCs w:val="28"/>
          <w:rtl/>
        </w:rPr>
      </w:pPr>
      <w:r w:rsidRPr="00D57C67">
        <w:rPr>
          <w:rFonts w:ascii="Traditional Arabic" w:hAnsi="Traditional Arabic" w:hint="cs"/>
          <w:b/>
          <w:bCs/>
          <w:sz w:val="28"/>
          <w:szCs w:val="28"/>
        </w:rPr>
        <w:lastRenderedPageBreak/>
        <w:t xml:space="preserve">   Scientific </w:t>
      </w:r>
      <w:r w:rsidR="00FE68C8" w:rsidRPr="00D57C67">
        <w:rPr>
          <w:rFonts w:ascii="Traditional Arabic" w:hAnsi="Traditional Arabic"/>
          <w:b/>
          <w:bCs/>
          <w:sz w:val="28"/>
          <w:szCs w:val="28"/>
        </w:rPr>
        <w:t>Department</w:t>
      </w:r>
      <w:proofErr w:type="gramStart"/>
      <w:r w:rsidR="00FE68C8" w:rsidRPr="00D57C67">
        <w:rPr>
          <w:rFonts w:ascii="Traditional Arabic" w:hAnsi="Traditional Arabic"/>
          <w:b/>
          <w:bCs/>
          <w:sz w:val="28"/>
          <w:szCs w:val="28"/>
        </w:rPr>
        <w:t>: ..</w:t>
      </w:r>
      <w:proofErr w:type="gramEnd"/>
      <w:r w:rsidR="0048162B">
        <w:rPr>
          <w:rFonts w:ascii="Traditional Arabic" w:hAnsi="Traditional Arabic"/>
          <w:b/>
          <w:bCs/>
          <w:sz w:val="28"/>
          <w:szCs w:val="28"/>
        </w:rPr>
        <w:t>Human Anatomy</w:t>
      </w:r>
      <w:r w:rsidR="00FE68C8" w:rsidRPr="00D57C67">
        <w:rPr>
          <w:rFonts w:ascii="Traditional Arabic" w:hAnsi="Traditional Arabic"/>
          <w:b/>
          <w:bCs/>
          <w:sz w:val="28"/>
          <w:szCs w:val="28"/>
        </w:rPr>
        <w:t>.............</w:t>
      </w:r>
    </w:p>
    <w:p w14:paraId="689E75B0" w14:textId="361D61F5"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Name</w:t>
      </w:r>
      <w:proofErr w:type="gramStart"/>
      <w:r w:rsidR="00FE68C8" w:rsidRPr="00D57C67">
        <w:rPr>
          <w:rFonts w:ascii="Traditional Arabic" w:hAnsi="Traditional Arabic"/>
          <w:b/>
          <w:bCs/>
          <w:sz w:val="28"/>
          <w:szCs w:val="28"/>
        </w:rPr>
        <w:t>: ..</w:t>
      </w:r>
      <w:proofErr w:type="gramEnd"/>
      <w:r w:rsidR="0048162B" w:rsidRPr="0048162B">
        <w:t xml:space="preserve"> </w:t>
      </w:r>
      <w:r w:rsidR="0048162B" w:rsidRPr="0048162B">
        <w:rPr>
          <w:rFonts w:ascii="Traditional Arabic" w:hAnsi="Traditional Arabic"/>
          <w:b/>
          <w:bCs/>
          <w:sz w:val="28"/>
          <w:szCs w:val="28"/>
        </w:rPr>
        <w:t>Bachelor's degree...General Medicine and Surgery</w:t>
      </w:r>
    </w:p>
    <w:p w14:paraId="2215BE9A" w14:textId="49D3D187" w:rsidR="00A9546E" w:rsidRPr="00D57C67" w:rsidRDefault="003A5807"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Name: .....</w:t>
      </w:r>
      <w:r w:rsidR="0048162B" w:rsidRPr="0048162B">
        <w:t xml:space="preserve"> </w:t>
      </w:r>
      <w:r w:rsidR="0048162B" w:rsidRPr="0048162B">
        <w:rPr>
          <w:rFonts w:ascii="Traditional Arabic" w:hAnsi="Traditional Arabic"/>
          <w:b/>
          <w:bCs/>
          <w:sz w:val="28"/>
          <w:szCs w:val="28"/>
        </w:rPr>
        <w:t>Bachelor's degree in Medicine and Surgery.....</w:t>
      </w:r>
      <w:r w:rsidR="00FE68C8" w:rsidRPr="00D57C67">
        <w:rPr>
          <w:rFonts w:ascii="Traditional Arabic" w:hAnsi="Traditional Arabic"/>
          <w:b/>
          <w:bCs/>
          <w:sz w:val="28"/>
          <w:szCs w:val="28"/>
        </w:rPr>
        <w:t>..</w:t>
      </w:r>
    </w:p>
    <w:p w14:paraId="373DCF5F" w14:textId="7474A4D1"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5A48EF" w:rsidRPr="00D57C67">
        <w:rPr>
          <w:rFonts w:ascii="Traditional Arabic" w:hAnsi="Traditional Arabic"/>
          <w:sz w:val="28"/>
          <w:szCs w:val="28"/>
        </w:rPr>
        <w:t>…</w:t>
      </w:r>
      <w:r w:rsidR="0048162B" w:rsidRPr="0048162B">
        <w:rPr>
          <w:rFonts w:ascii="Traditional Arabic" w:hAnsi="Traditional Arabic"/>
          <w:sz w:val="28"/>
          <w:szCs w:val="28"/>
        </w:rPr>
        <w:t>quarterly</w:t>
      </w:r>
      <w:r w:rsidR="005A48EF" w:rsidRPr="00D57C67">
        <w:rPr>
          <w:rFonts w:ascii="Traditional Arabic" w:hAnsi="Traditional Arabic"/>
          <w:sz w:val="28"/>
          <w:szCs w:val="28"/>
        </w:rPr>
        <w:t>………</w:t>
      </w:r>
      <w:r w:rsidR="005A48EF" w:rsidRPr="00D57C67">
        <w:rPr>
          <w:rFonts w:ascii="Traditional Arabic" w:hAnsi="Traditional Arabic"/>
          <w:b/>
          <w:bCs/>
          <w:sz w:val="28"/>
          <w:szCs w:val="28"/>
        </w:rPr>
        <w:t xml:space="preserve"> </w:t>
      </w:r>
    </w:p>
    <w:p w14:paraId="5949368B" w14:textId="7C96AEE1"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r w:rsidR="00D14F65">
        <w:rPr>
          <w:rFonts w:ascii="Traditional Arabic" w:hAnsi="Traditional Arabic" w:hint="cs"/>
          <w:b/>
          <w:bCs/>
          <w:sz w:val="28"/>
          <w:szCs w:val="28"/>
          <w:rtl/>
        </w:rPr>
        <w:t>1</w:t>
      </w:r>
      <w:r w:rsidR="0048162B">
        <w:rPr>
          <w:rFonts w:ascii="Traditional Arabic" w:eastAsia="Traditional Arabic" w:hAnsi="Traditional Arabic"/>
          <w:b/>
          <w:sz w:val="32"/>
          <w:szCs w:val="32"/>
        </w:rPr>
        <w:t>/10/2023</w:t>
      </w:r>
    </w:p>
    <w:p w14:paraId="68BE53D3" w14:textId="37CA2984"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r w:rsidR="0048162B">
        <w:rPr>
          <w:rFonts w:ascii="Traditional Arabic" w:eastAsia="Traditional Arabic" w:hAnsi="Traditional Arabic"/>
          <w:b/>
          <w:sz w:val="32"/>
          <w:szCs w:val="32"/>
          <w:rtl/>
        </w:rPr>
        <w:t>14/02/2024</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&#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&#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4C257A" w:rsidRPr="00B80B61" w14:paraId="45B79DF2" w14:textId="77777777" w:rsidTr="00B02F18">
        <w:tc>
          <w:tcPr>
            <w:tcW w:w="9642" w:type="dxa"/>
            <w:shd w:val="clear" w:color="auto" w:fill="DEEAF6"/>
          </w:tcPr>
          <w:p w14:paraId="27C1827C" w14:textId="77777777" w:rsidR="004C257A" w:rsidRPr="00B80B61" w:rsidRDefault="004C257A"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39360B83" w:rsidR="004C257A" w:rsidRPr="00B80B61" w:rsidRDefault="0048162B" w:rsidP="00B80B61">
            <w:pPr>
              <w:autoSpaceDE w:val="0"/>
              <w:autoSpaceDN w:val="0"/>
              <w:adjustRightInd w:val="0"/>
              <w:rPr>
                <w:rFonts w:ascii="Simplified Arabic" w:eastAsia="Calibri" w:hAnsi="Simplified Arabic" w:cs="Simplified Arabic"/>
                <w:sz w:val="28"/>
                <w:szCs w:val="28"/>
                <w:rtl/>
              </w:rPr>
            </w:pPr>
            <w:proofErr w:type="gramStart"/>
            <w:r w:rsidRPr="0048162B">
              <w:rPr>
                <w:rFonts w:ascii="Simplified Arabic" w:eastAsia="Calibri" w:hAnsi="Simplified Arabic" w:cs="Simplified Arabic"/>
                <w:sz w:val="28"/>
                <w:szCs w:val="28"/>
              </w:rPr>
              <w:t>he</w:t>
            </w:r>
            <w:proofErr w:type="gramEnd"/>
            <w:r w:rsidRPr="0048162B">
              <w:rPr>
                <w:rFonts w:ascii="Simplified Arabic" w:eastAsia="Calibri" w:hAnsi="Simplified Arabic" w:cs="Simplified Arabic"/>
                <w:sz w:val="28"/>
                <w:szCs w:val="28"/>
              </w:rPr>
              <w:t xml:space="preserve"> College of Medicine at Basra University seeks excellence in medical topics in </w:t>
            </w:r>
            <w:r w:rsidRPr="0048162B">
              <w:rPr>
                <w:rFonts w:ascii="Simplified Arabic" w:eastAsia="Calibri" w:hAnsi="Simplified Arabic" w:cs="Simplified Arabic"/>
                <w:sz w:val="28"/>
                <w:szCs w:val="28"/>
              </w:rPr>
              <w:lastRenderedPageBreak/>
              <w:t xml:space="preserve">general and in those related to health problems in southern Iraq in particular. This can be achieved through national, regional and international leadership in life medical education and in research activities in topics such as spinal surgery, </w:t>
            </w:r>
            <w:proofErr w:type="spellStart"/>
            <w:r w:rsidRPr="0048162B">
              <w:rPr>
                <w:rFonts w:ascii="Simplified Arabic" w:eastAsia="Calibri" w:hAnsi="Simplified Arabic" w:cs="Simplified Arabic"/>
                <w:sz w:val="28"/>
                <w:szCs w:val="28"/>
              </w:rPr>
              <w:t>hemoglobinopathies</w:t>
            </w:r>
            <w:proofErr w:type="spellEnd"/>
            <w:r w:rsidRPr="0048162B">
              <w:rPr>
                <w:rFonts w:ascii="Simplified Arabic" w:eastAsia="Calibri" w:hAnsi="Simplified Arabic" w:cs="Simplified Arabic"/>
                <w:sz w:val="28"/>
                <w:szCs w:val="28"/>
              </w:rPr>
              <w:t>, cancer, environmental pollution and post-traumatic diseases.</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1830B711" w:rsidR="004C257A" w:rsidRPr="00B80B61" w:rsidRDefault="0048162B" w:rsidP="00B80B61">
            <w:pPr>
              <w:autoSpaceDE w:val="0"/>
              <w:autoSpaceDN w:val="0"/>
              <w:adjustRightInd w:val="0"/>
              <w:rPr>
                <w:rFonts w:ascii="Simplified Arabic" w:eastAsia="Calibri" w:hAnsi="Simplified Arabic" w:cs="Simplified Arabic"/>
                <w:sz w:val="28"/>
                <w:szCs w:val="28"/>
                <w:rtl/>
              </w:rPr>
            </w:pPr>
            <w:r w:rsidRPr="0048162B">
              <w:rPr>
                <w:rFonts w:ascii="Simplified Arabic" w:eastAsia="Calibri" w:hAnsi="Simplified Arabic" w:cs="Simplified Arabic"/>
                <w:sz w:val="28"/>
                <w:szCs w:val="28"/>
              </w:rPr>
              <w:t>The College of Medicine at the University of Basra seeks to prepare graduates for distinguished medical practice concerned with the health problems of Basra in particular and Iraq in general, with an emphasis on linking medical practice with the interest of society. It seeks excellence in medical education programs in primary and postgraduate studies and continuing education in order to achieve the training of doctors, professors and researchers, and to prepare for the continuity of medical education. A scientific environment that emphasizes the latest knowledge in health sciences and necessarily leads to excellence in education, health care, and biomedical research, and to stimulating the pursuit of long-term self-learning and consolidating the human and ethical values that characterize work in the field of health sciences. The college also seeks to recruit and develop a faculty with high specifications to become The best in the field of education and research</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0035DCE9" w14:textId="77777777" w:rsidR="0048162B" w:rsidRDefault="0048162B" w:rsidP="0048162B">
            <w:pPr>
              <w:shd w:val="clear" w:color="auto" w:fill="FFFFFF"/>
              <w:bidi/>
              <w:ind w:left="2" w:hanging="2"/>
              <w:rPr>
                <w:rFonts w:ascii="Simplified Arabic" w:eastAsia="Simplified Arabic" w:hAnsi="Simplified Arabic" w:cs="Simplified Arabic"/>
                <w:b/>
                <w:color w:val="333333"/>
              </w:rPr>
            </w:pPr>
            <w:r>
              <w:rPr>
                <w:rFonts w:ascii="Simplified Arabic" w:eastAsia="Simplified Arabic" w:hAnsi="Simplified Arabic" w:cs="Simplified Arabic"/>
                <w:b/>
                <w:color w:val="333333"/>
                <w:rtl/>
              </w:rPr>
              <w:br/>
              <w:t>1- المساهمة في دعم وإدامة الصحة من خلال التعليم الطبي والبحث وتقديم الخدمات الصحية، بأبعادها التعزيزية والوقائية والعلاجية والتأهيلية</w:t>
            </w:r>
          </w:p>
          <w:p w14:paraId="2D689848" w14:textId="77777777" w:rsidR="0048162B" w:rsidRDefault="0048162B" w:rsidP="0048162B">
            <w:pPr>
              <w:shd w:val="clear" w:color="auto" w:fill="FFFFFF"/>
              <w:bidi/>
              <w:ind w:left="2" w:hanging="2"/>
              <w:rPr>
                <w:rFonts w:ascii="Simplified Arabic" w:eastAsia="Simplified Arabic" w:hAnsi="Simplified Arabic" w:cs="Simplified Arabic"/>
                <w:b/>
                <w:color w:val="333333"/>
              </w:rPr>
            </w:pPr>
            <w:r>
              <w:rPr>
                <w:rFonts w:ascii="Simplified Arabic" w:eastAsia="Simplified Arabic" w:hAnsi="Simplified Arabic" w:cs="Simplified Arabic"/>
                <w:b/>
                <w:color w:val="333333"/>
                <w:rtl/>
              </w:rPr>
              <w:t>2- تخريج أطباء لديهم المعرفة والاستعداد والمهارة التي تمكنهم من ممارسة الطب بشكل مأمون مع تجسيد القيم الإنسانية والأخلاقية</w:t>
            </w:r>
          </w:p>
          <w:p w14:paraId="20A6E07F" w14:textId="77777777" w:rsidR="0048162B" w:rsidRDefault="0048162B" w:rsidP="0048162B">
            <w:pPr>
              <w:shd w:val="clear" w:color="auto" w:fill="FFFFFF"/>
              <w:bidi/>
              <w:ind w:left="2" w:hanging="2"/>
              <w:rPr>
                <w:rFonts w:ascii="Simplified Arabic" w:eastAsia="Simplified Arabic" w:hAnsi="Simplified Arabic" w:cs="Simplified Arabic"/>
                <w:b/>
                <w:color w:val="333333"/>
                <w:rtl/>
              </w:rPr>
            </w:pPr>
            <w:r>
              <w:rPr>
                <w:rFonts w:ascii="Simplified Arabic" w:eastAsia="Simplified Arabic" w:hAnsi="Simplified Arabic" w:cs="Simplified Arabic"/>
                <w:b/>
                <w:color w:val="333333"/>
                <w:rtl/>
              </w:rPr>
              <w:t>3- تطوير وتعزيز الدراسات العليا بهدف تدريب الأطباء والكوادر الطبية الأخرى وبالتخصصات المختلفة. وهذا يتطلب فتح دراسات عليا في مجالات عديدة كلما أمكن ذلك بضمنها درجة الدكتوراه</w:t>
            </w:r>
          </w:p>
          <w:p w14:paraId="3CFF1DF0" w14:textId="77777777" w:rsidR="0048162B" w:rsidRDefault="0048162B" w:rsidP="0048162B">
            <w:pPr>
              <w:shd w:val="clear" w:color="auto" w:fill="FFFFFF"/>
              <w:bidi/>
              <w:ind w:left="2" w:hanging="2"/>
              <w:rPr>
                <w:rFonts w:ascii="Simplified Arabic" w:eastAsia="Simplified Arabic" w:hAnsi="Simplified Arabic" w:cs="Simplified Arabic"/>
                <w:b/>
                <w:color w:val="333333"/>
                <w:rtl/>
              </w:rPr>
            </w:pPr>
            <w:r>
              <w:rPr>
                <w:rFonts w:ascii="Simplified Arabic" w:eastAsia="Simplified Arabic" w:hAnsi="Simplified Arabic" w:cs="Simplified Arabic"/>
                <w:b/>
                <w:color w:val="333333"/>
                <w:rtl/>
              </w:rPr>
              <w:t>4- السعي أن تكون الكلية مركزا بحثيا علميا وإبراز دورها في البحوث الصحية التطبيقية مع الاستغلال الأمثل لنتائج تلك البحوث وبالتعاون مع مختلف الجهات المنتفعة</w:t>
            </w:r>
          </w:p>
          <w:p w14:paraId="222C43B3" w14:textId="77777777" w:rsidR="0048162B" w:rsidRDefault="0048162B" w:rsidP="0048162B">
            <w:pPr>
              <w:shd w:val="clear" w:color="auto" w:fill="FFFFFF"/>
              <w:bidi/>
              <w:ind w:left="2" w:hanging="2"/>
              <w:rPr>
                <w:rFonts w:ascii="Simplified Arabic" w:eastAsia="Simplified Arabic" w:hAnsi="Simplified Arabic" w:cs="Simplified Arabic"/>
                <w:b/>
                <w:color w:val="333333"/>
                <w:rtl/>
              </w:rPr>
            </w:pPr>
            <w:r>
              <w:rPr>
                <w:rFonts w:ascii="Simplified Arabic" w:eastAsia="Simplified Arabic" w:hAnsi="Simplified Arabic" w:cs="Simplified Arabic"/>
                <w:b/>
                <w:color w:val="333333"/>
                <w:rtl/>
              </w:rPr>
              <w:t>5- تقديم الخدمة الصحية مباشرة إلى السكان عن طريق الكادر الطبي للكلية العامل في المؤسسات الصحية الرسمية وكذلك في القطاع الخاص</w:t>
            </w:r>
          </w:p>
          <w:p w14:paraId="172DF6C2" w14:textId="77777777" w:rsidR="0048162B" w:rsidRDefault="0048162B" w:rsidP="0048162B">
            <w:pPr>
              <w:shd w:val="clear" w:color="auto" w:fill="FFFFFF"/>
              <w:bidi/>
              <w:ind w:left="2" w:hanging="2"/>
              <w:rPr>
                <w:rFonts w:ascii="Simplified Arabic" w:eastAsia="Simplified Arabic" w:hAnsi="Simplified Arabic" w:cs="Simplified Arabic"/>
                <w:b/>
                <w:color w:val="333333"/>
                <w:rtl/>
              </w:rPr>
            </w:pPr>
            <w:r>
              <w:rPr>
                <w:rFonts w:ascii="Simplified Arabic" w:eastAsia="Simplified Arabic" w:hAnsi="Simplified Arabic" w:cs="Simplified Arabic"/>
                <w:b/>
                <w:color w:val="333333"/>
                <w:rtl/>
              </w:rPr>
              <w:t>6- تعزيز علاقات التعاون مع المؤسسات العلمية والطبية داخل وخارج العراق لتطوير الممارسة الطبية بوصفها فنا وعلما وسلوكا</w:t>
            </w:r>
          </w:p>
          <w:p w14:paraId="596023F3" w14:textId="77777777" w:rsidR="0048162B" w:rsidRDefault="0048162B" w:rsidP="0048162B">
            <w:pPr>
              <w:shd w:val="clear" w:color="auto" w:fill="FFFFFF"/>
              <w:bidi/>
              <w:ind w:left="2" w:hanging="2"/>
              <w:rPr>
                <w:rFonts w:ascii="Simplified Arabic" w:eastAsia="Simplified Arabic" w:hAnsi="Simplified Arabic" w:cs="Simplified Arabic"/>
                <w:b/>
                <w:color w:val="333333"/>
                <w:rtl/>
              </w:rPr>
            </w:pPr>
            <w:r>
              <w:rPr>
                <w:rFonts w:ascii="Simplified Arabic" w:eastAsia="Simplified Arabic" w:hAnsi="Simplified Arabic" w:cs="Simplified Arabic"/>
                <w:b/>
                <w:color w:val="333333"/>
                <w:rtl/>
              </w:rPr>
              <w:t>7- السعي من اجل حل المشكلات الصحية المحلية عن طريق إجراء البحوث والدراسات العلمية بالتنسيق مع المؤسسات الطبية الأخرى</w:t>
            </w:r>
          </w:p>
          <w:p w14:paraId="58501950" w14:textId="77777777" w:rsidR="0048162B" w:rsidRDefault="0048162B" w:rsidP="0048162B">
            <w:pPr>
              <w:shd w:val="clear" w:color="auto" w:fill="FFFFFF"/>
              <w:bidi/>
              <w:ind w:left="2" w:hanging="2"/>
              <w:rPr>
                <w:rFonts w:ascii="Simplified Arabic" w:eastAsia="Simplified Arabic" w:hAnsi="Simplified Arabic" w:cs="Simplified Arabic"/>
                <w:b/>
                <w:color w:val="333333"/>
                <w:rtl/>
              </w:rPr>
            </w:pPr>
            <w:r>
              <w:rPr>
                <w:rFonts w:ascii="Simplified Arabic" w:eastAsia="Simplified Arabic" w:hAnsi="Simplified Arabic" w:cs="Simplified Arabic"/>
                <w:b/>
                <w:color w:val="333333"/>
                <w:rtl/>
              </w:rPr>
              <w:t>8- التعاون مع المراكز والكليات الأخرى في جامعة البصرة لدعم التطور العلمي في الجامعة ولإسناد دورها في المنطقة وفي العالم بشكل أوسع</w:t>
            </w:r>
          </w:p>
          <w:p w14:paraId="2A1ADC35" w14:textId="1FEBC91D" w:rsidR="00CD0746" w:rsidRPr="00B80B61" w:rsidRDefault="00CD0746" w:rsidP="00B80B61">
            <w:pPr>
              <w:autoSpaceDE w:val="0"/>
              <w:autoSpaceDN w:val="0"/>
              <w:adjustRightInd w:val="0"/>
              <w:rPr>
                <w:rFonts w:ascii="Simplified Arabic" w:eastAsia="Calibri" w:hAnsi="Simplified Arabic" w:cs="Simplified Arabic"/>
                <w:sz w:val="28"/>
                <w:szCs w:val="28"/>
                <w:rtl/>
              </w:rPr>
            </w:pP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55A32D79" w14:textId="541746A7" w:rsidR="00D54E42" w:rsidRPr="00B80B61" w:rsidRDefault="0048162B" w:rsidP="00D54E42">
            <w:pPr>
              <w:autoSpaceDE w:val="0"/>
              <w:autoSpaceDN w:val="0"/>
              <w:adjustRightInd w:val="0"/>
              <w:rPr>
                <w:rFonts w:ascii="Simplified Arabic" w:eastAsia="Calibri" w:hAnsi="Simplified Arabic" w:cs="Simplified Arabic"/>
                <w:sz w:val="28"/>
                <w:szCs w:val="28"/>
                <w:rtl/>
              </w:rPr>
            </w:pPr>
            <w:r w:rsidRPr="0048162B">
              <w:rPr>
                <w:rFonts w:ascii="Simplified Arabic" w:eastAsia="Calibri" w:hAnsi="Simplified Arabic" w:cs="Simplified Arabic"/>
                <w:sz w:val="28"/>
                <w:szCs w:val="28"/>
              </w:rPr>
              <w:t>quality assurance</w:t>
            </w: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228D1C5C" w14:textId="15C7AE6F" w:rsidR="00C167F6" w:rsidRPr="00B80B61" w:rsidRDefault="0048162B" w:rsidP="00066B8F">
            <w:pPr>
              <w:autoSpaceDE w:val="0"/>
              <w:autoSpaceDN w:val="0"/>
              <w:adjustRightInd w:val="0"/>
              <w:rPr>
                <w:rFonts w:ascii="Simplified Arabic" w:eastAsia="Calibri" w:hAnsi="Simplified Arabic" w:cs="Simplified Arabic"/>
                <w:sz w:val="28"/>
                <w:szCs w:val="28"/>
                <w:rtl/>
                <w:lang w:bidi="ar-IQ"/>
              </w:rPr>
            </w:pPr>
            <w:r w:rsidRPr="0048162B">
              <w:rPr>
                <w:rFonts w:ascii="Simplified Arabic" w:eastAsia="Calibri" w:hAnsi="Simplified Arabic" w:cs="Simplified Arabic"/>
                <w:sz w:val="28"/>
                <w:szCs w:val="28"/>
              </w:rPr>
              <w:t>Central admission</w:t>
            </w: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825"/>
        <w:gridCol w:w="1825"/>
        <w:gridCol w:w="1825"/>
        <w:gridCol w:w="182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147463DB" w14:textId="77777777" w:rsidR="00610CB3" w:rsidRDefault="00977799" w:rsidP="00B80B61">
            <w:pPr>
              <w:autoSpaceDE w:val="0"/>
              <w:autoSpaceDN w:val="0"/>
              <w:adjustRightInd w:val="0"/>
              <w:ind w:left="360"/>
              <w:rPr>
                <w:rFonts w:ascii="Simplified Arabic" w:eastAsia="Calibri" w:hAnsi="Simplified Arabic" w:cs="Simplified Arabic"/>
                <w:b/>
                <w:bCs/>
                <w:sz w:val="28"/>
                <w:szCs w:val="28"/>
                <w:lang w:bidi="ar-IQ"/>
              </w:rPr>
            </w:pPr>
            <w:r>
              <w:rPr>
                <w:rFonts w:ascii="Simplified Arabic" w:eastAsia="Calibri" w:hAnsi="Simplified Arabic" w:cs="Simplified Arabic" w:hint="cs"/>
                <w:b/>
                <w:bCs/>
                <w:sz w:val="28"/>
                <w:szCs w:val="28"/>
                <w:rtl/>
                <w:lang w:bidi="ar-IQ"/>
              </w:rPr>
              <w:t>1</w:t>
            </w:r>
            <w:proofErr w:type="spellStart"/>
            <w:r w:rsidRPr="00977799">
              <w:rPr>
                <w:rFonts w:ascii="Simplified Arabic" w:eastAsia="Calibri" w:hAnsi="Simplified Arabic" w:cs="Simplified Arabic"/>
                <w:b/>
                <w:bCs/>
                <w:sz w:val="28"/>
                <w:szCs w:val="28"/>
                <w:vertAlign w:val="superscript"/>
                <w:lang w:bidi="ar-IQ"/>
              </w:rPr>
              <w:t>st</w:t>
            </w:r>
            <w:proofErr w:type="spellEnd"/>
            <w:r>
              <w:rPr>
                <w:rFonts w:ascii="Simplified Arabic" w:eastAsia="Calibri" w:hAnsi="Simplified Arabic" w:cs="Simplified Arabic"/>
                <w:b/>
                <w:bCs/>
                <w:sz w:val="28"/>
                <w:szCs w:val="28"/>
                <w:lang w:bidi="ar-IQ"/>
              </w:rPr>
              <w:t xml:space="preserve"> course</w:t>
            </w:r>
          </w:p>
          <w:p w14:paraId="06DA040E" w14:textId="523953C1" w:rsidR="00977799" w:rsidRPr="00B80B61" w:rsidRDefault="00977799" w:rsidP="00B80B61">
            <w:pPr>
              <w:autoSpaceDE w:val="0"/>
              <w:autoSpaceDN w:val="0"/>
              <w:adjustRightInd w:val="0"/>
              <w:ind w:left="360"/>
              <w:rPr>
                <w:rFonts w:ascii="Simplified Arabic" w:eastAsia="Calibri" w:hAnsi="Simplified Arabic" w:cs="Simplified Arabic"/>
                <w:b/>
                <w:bCs/>
                <w:sz w:val="28"/>
                <w:szCs w:val="28"/>
                <w:lang w:bidi="ar-IQ"/>
              </w:rPr>
            </w:pPr>
            <w:r>
              <w:rPr>
                <w:rFonts w:ascii="Simplified Arabic" w:eastAsia="Calibri" w:hAnsi="Simplified Arabic" w:cs="Simplified Arabic"/>
                <w:b/>
                <w:bCs/>
                <w:sz w:val="28"/>
                <w:szCs w:val="28"/>
                <w:lang w:bidi="ar-IQ"/>
              </w:rPr>
              <w:t>2</w:t>
            </w:r>
            <w:r w:rsidRPr="00977799">
              <w:rPr>
                <w:rFonts w:ascii="Simplified Arabic" w:eastAsia="Calibri" w:hAnsi="Simplified Arabic" w:cs="Simplified Arabic"/>
                <w:b/>
                <w:bCs/>
                <w:sz w:val="28"/>
                <w:szCs w:val="28"/>
                <w:vertAlign w:val="superscript"/>
                <w:lang w:bidi="ar-IQ"/>
              </w:rPr>
              <w:t>nd</w:t>
            </w:r>
            <w:r>
              <w:rPr>
                <w:rFonts w:ascii="Simplified Arabic" w:eastAsia="Calibri" w:hAnsi="Simplified Arabic" w:cs="Simplified Arabic"/>
                <w:b/>
                <w:bCs/>
                <w:sz w:val="28"/>
                <w:szCs w:val="28"/>
                <w:lang w:bidi="ar-IQ"/>
              </w:rPr>
              <w:t xml:space="preserve"> course</w:t>
            </w:r>
          </w:p>
        </w:tc>
        <w:tc>
          <w:tcPr>
            <w:tcW w:w="1825" w:type="dxa"/>
            <w:shd w:val="clear" w:color="auto" w:fill="auto"/>
          </w:tcPr>
          <w:p w14:paraId="74DA34F2" w14:textId="4A52A19F" w:rsidR="00610CB3" w:rsidRPr="00B80B61" w:rsidRDefault="00610CB3" w:rsidP="00464586">
            <w:pPr>
              <w:autoSpaceDE w:val="0"/>
              <w:autoSpaceDN w:val="0"/>
              <w:adjustRightInd w:val="0"/>
              <w:rPr>
                <w:rFonts w:ascii="Simplified Arabic" w:eastAsia="Calibri" w:hAnsi="Simplified Arabic" w:cs="Simplified Arabic"/>
                <w:b/>
                <w:bCs/>
                <w:sz w:val="28"/>
                <w:szCs w:val="28"/>
                <w:lang w:bidi="ar-IQ"/>
              </w:rPr>
            </w:pP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22203505" w:rsidR="00610CB3" w:rsidRPr="00B80B61" w:rsidRDefault="00464586" w:rsidP="00B80B61">
            <w:pPr>
              <w:autoSpaceDE w:val="0"/>
              <w:autoSpaceDN w:val="0"/>
              <w:adjustRightInd w:val="0"/>
              <w:ind w:left="360"/>
              <w:rPr>
                <w:rFonts w:ascii="Simplified Arabic" w:eastAsia="Calibri" w:hAnsi="Simplified Arabic" w:cs="Simplified Arabic"/>
                <w:b/>
                <w:bCs/>
                <w:sz w:val="28"/>
                <w:szCs w:val="28"/>
                <w:rtl/>
                <w:lang w:bidi="ar-IQ"/>
              </w:rPr>
            </w:pPr>
            <w:r w:rsidRPr="00464586">
              <w:rPr>
                <w:rFonts w:ascii="Simplified Arabic" w:eastAsia="Calibri" w:hAnsi="Simplified Arabic" w:cs="Simplified Arabic"/>
                <w:b/>
                <w:bCs/>
                <w:sz w:val="28"/>
                <w:szCs w:val="28"/>
                <w:lang w:bidi="ar-IQ"/>
              </w:rPr>
              <w:t>Basic course</w:t>
            </w:r>
          </w:p>
        </w:tc>
      </w:tr>
      <w:tr w:rsidR="00610CB3" w:rsidRPr="00B80B61" w14:paraId="6DAB3D48" w14:textId="77777777" w:rsidTr="0074532D">
        <w:trPr>
          <w:trHeight w:val="450"/>
        </w:trPr>
        <w:tc>
          <w:tcPr>
            <w:tcW w:w="2341" w:type="dxa"/>
            <w:shd w:val="clear" w:color="auto" w:fill="auto"/>
          </w:tcPr>
          <w:p w14:paraId="1B63D7E8" w14:textId="50278254"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6B851057" w:rsidR="00610CB3" w:rsidRPr="00B80B61" w:rsidRDefault="00464586"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yes</w:t>
            </w: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 xml:space="preserve">Department Requirements </w:t>
            </w:r>
          </w:p>
        </w:tc>
        <w:tc>
          <w:tcPr>
            <w:tcW w:w="1825" w:type="dxa"/>
            <w:shd w:val="clear" w:color="auto" w:fill="auto"/>
          </w:tcPr>
          <w:p w14:paraId="04C3E758" w14:textId="5264C81C" w:rsidR="00610CB3" w:rsidRPr="00B80B61" w:rsidRDefault="00464586"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yes</w:t>
            </w: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6FD22C29" w:rsidR="0089434D" w:rsidRPr="00B80B61" w:rsidRDefault="00464586" w:rsidP="00B80B61">
            <w:pPr>
              <w:autoSpaceDE w:val="0"/>
              <w:autoSpaceDN w:val="0"/>
              <w:adjustRightInd w:val="0"/>
              <w:ind w:left="360"/>
              <w:rPr>
                <w:rFonts w:ascii="Simplified Arabic" w:eastAsia="Calibri" w:hAnsi="Simplified Arabic" w:cs="Simplified Arabic"/>
                <w:b/>
                <w:bCs/>
                <w:sz w:val="28"/>
                <w:szCs w:val="28"/>
                <w:rtl/>
                <w:lang w:bidi="ar-IQ"/>
              </w:rPr>
            </w:pPr>
            <w:r w:rsidRPr="00464586">
              <w:rPr>
                <w:rFonts w:ascii="Simplified Arabic" w:eastAsia="Calibri" w:hAnsi="Simplified Arabic" w:cs="Simplified Arabic"/>
                <w:b/>
                <w:bCs/>
                <w:sz w:val="28"/>
                <w:szCs w:val="28"/>
                <w:lang w:bidi="ar-IQ"/>
              </w:rPr>
              <w:t>nothing</w:t>
            </w: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866"/>
        <w:gridCol w:w="2134"/>
        <w:gridCol w:w="1218"/>
        <w:gridCol w:w="2396"/>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642469">
            <w:pPr>
              <w:numPr>
                <w:ilvl w:val="0"/>
                <w:numId w:val="47"/>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46D76944" w:rsidR="00A21460" w:rsidRPr="00930A60" w:rsidRDefault="000D36AB"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second</w:t>
            </w:r>
            <w:r w:rsidR="00464586">
              <w:rPr>
                <w:rFonts w:ascii="Simplified Arabic" w:eastAsia="Calibri" w:hAnsi="Simplified Arabic" w:cs="Simplified Arabic"/>
                <w:b/>
                <w:bCs/>
                <w:sz w:val="22"/>
                <w:szCs w:val="22"/>
                <w:lang w:bidi="ar-IQ"/>
              </w:rPr>
              <w:t xml:space="preserve"> year</w:t>
            </w:r>
          </w:p>
        </w:tc>
        <w:tc>
          <w:tcPr>
            <w:tcW w:w="1890"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547921B2" w14:textId="0C455245" w:rsidR="00A21460" w:rsidRPr="00930A60" w:rsidRDefault="00464586"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 xml:space="preserve">Medical </w:t>
            </w:r>
            <w:r w:rsidR="000D36AB">
              <w:rPr>
                <w:rFonts w:ascii="Simplified Arabic" w:eastAsia="Calibri" w:hAnsi="Simplified Arabic" w:cs="Simplified Arabic"/>
                <w:b/>
                <w:bCs/>
                <w:sz w:val="22"/>
                <w:szCs w:val="22"/>
                <w:lang w:bidi="ar-IQ"/>
              </w:rPr>
              <w:t>histology</w:t>
            </w: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14:paraId="76B2CBA4" w14:textId="5EC7C077" w:rsidR="00A21460" w:rsidRPr="00930A60" w:rsidRDefault="000D36AB"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9</w:t>
            </w:r>
            <w:r w:rsidR="00464586">
              <w:rPr>
                <w:rFonts w:ascii="Simplified Arabic" w:eastAsia="Calibri" w:hAnsi="Simplified Arabic" w:cs="Simplified Arabic"/>
                <w:b/>
                <w:bCs/>
                <w:sz w:val="22"/>
                <w:szCs w:val="22"/>
                <w:lang w:bidi="ar-IQ"/>
              </w:rPr>
              <w:t>0</w:t>
            </w:r>
          </w:p>
        </w:tc>
        <w:tc>
          <w:tcPr>
            <w:tcW w:w="2430" w:type="dxa"/>
            <w:shd w:val="clear" w:color="auto" w:fill="auto"/>
          </w:tcPr>
          <w:p w14:paraId="443B5C39" w14:textId="2979980C" w:rsidR="00A21460" w:rsidRPr="00930A60" w:rsidRDefault="000D36AB"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9</w:t>
            </w:r>
            <w:r w:rsidR="00464586">
              <w:rPr>
                <w:rFonts w:ascii="Simplified Arabic" w:eastAsia="Calibri" w:hAnsi="Simplified Arabic" w:cs="Simplified Arabic"/>
                <w:b/>
                <w:bCs/>
                <w:sz w:val="22"/>
                <w:szCs w:val="22"/>
                <w:lang w:bidi="ar-IQ"/>
              </w:rPr>
              <w:t>0</w:t>
            </w: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E8461C">
        <w:tc>
          <w:tcPr>
            <w:tcW w:w="9416" w:type="dxa"/>
            <w:gridSpan w:val="2"/>
            <w:shd w:val="clear" w:color="auto" w:fill="DEEAF6"/>
          </w:tcPr>
          <w:p w14:paraId="2CAFFCF2" w14:textId="77777777" w:rsidR="0075530C" w:rsidRPr="00A01D17" w:rsidRDefault="0075530C" w:rsidP="0075530C">
            <w:pPr>
              <w:numPr>
                <w:ilvl w:val="0"/>
                <w:numId w:val="47"/>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E8461C">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E8461C">
        <w:tc>
          <w:tcPr>
            <w:tcW w:w="3069" w:type="dxa"/>
            <w:shd w:val="clear" w:color="auto" w:fill="auto"/>
          </w:tcPr>
          <w:p w14:paraId="787C28C2" w14:textId="77777777" w:rsidR="00E8461C" w:rsidRPr="00E8461C" w:rsidRDefault="00E8461C" w:rsidP="00E8461C">
            <w:pPr>
              <w:autoSpaceDE w:val="0"/>
              <w:autoSpaceDN w:val="0"/>
              <w:adjustRightInd w:val="0"/>
              <w:rPr>
                <w:rFonts w:ascii="Simplified Arabic" w:eastAsia="Calibri" w:hAnsi="Simplified Arabic" w:cs="Simplified Arabic"/>
                <w:sz w:val="22"/>
                <w:szCs w:val="22"/>
                <w:lang w:bidi="ar-IQ"/>
              </w:rPr>
            </w:pPr>
            <w:r w:rsidRPr="00E8461C">
              <w:rPr>
                <w:rFonts w:ascii="Simplified Arabic" w:eastAsia="Calibri" w:hAnsi="Simplified Arabic" w:cs="Simplified Arabic"/>
                <w:sz w:val="22"/>
                <w:szCs w:val="22"/>
                <w:lang w:bidi="ar-IQ"/>
              </w:rPr>
              <w:t xml:space="preserve">1. Full knowledge of the histological structure of all body </w:t>
            </w:r>
            <w:r w:rsidRPr="00E8461C">
              <w:rPr>
                <w:rFonts w:ascii="Simplified Arabic" w:eastAsia="Calibri" w:hAnsi="Simplified Arabic" w:cs="Simplified Arabic"/>
                <w:sz w:val="22"/>
                <w:szCs w:val="22"/>
                <w:lang w:bidi="ar-IQ"/>
              </w:rPr>
              <w:lastRenderedPageBreak/>
              <w:t xml:space="preserve">tissues according </w:t>
            </w:r>
          </w:p>
          <w:p w14:paraId="4E348938" w14:textId="77777777" w:rsidR="00E8461C" w:rsidRPr="00E8461C" w:rsidRDefault="00E8461C" w:rsidP="00E8461C">
            <w:pPr>
              <w:autoSpaceDE w:val="0"/>
              <w:autoSpaceDN w:val="0"/>
              <w:adjustRightInd w:val="0"/>
              <w:rPr>
                <w:rFonts w:ascii="Simplified Arabic" w:eastAsia="Calibri" w:hAnsi="Simplified Arabic" w:cs="Simplified Arabic"/>
                <w:sz w:val="22"/>
                <w:szCs w:val="22"/>
                <w:lang w:bidi="ar-IQ"/>
              </w:rPr>
            </w:pPr>
            <w:proofErr w:type="gramStart"/>
            <w:r w:rsidRPr="00E8461C">
              <w:rPr>
                <w:rFonts w:ascii="Simplified Arabic" w:eastAsia="Calibri" w:hAnsi="Simplified Arabic" w:cs="Simplified Arabic"/>
                <w:sz w:val="22"/>
                <w:szCs w:val="22"/>
                <w:lang w:bidi="ar-IQ"/>
              </w:rPr>
              <w:t>to</w:t>
            </w:r>
            <w:proofErr w:type="gramEnd"/>
            <w:r w:rsidRPr="00E8461C">
              <w:rPr>
                <w:rFonts w:ascii="Simplified Arabic" w:eastAsia="Calibri" w:hAnsi="Simplified Arabic" w:cs="Simplified Arabic"/>
                <w:sz w:val="22"/>
                <w:szCs w:val="22"/>
                <w:lang w:bidi="ar-IQ"/>
              </w:rPr>
              <w:t xml:space="preserve"> the different body systems.</w:t>
            </w:r>
          </w:p>
          <w:p w14:paraId="5081152A" w14:textId="77777777" w:rsidR="00E8461C" w:rsidRPr="00E8461C" w:rsidRDefault="00E8461C" w:rsidP="00E8461C">
            <w:pPr>
              <w:autoSpaceDE w:val="0"/>
              <w:autoSpaceDN w:val="0"/>
              <w:adjustRightInd w:val="0"/>
              <w:rPr>
                <w:rFonts w:ascii="Simplified Arabic" w:eastAsia="Calibri" w:hAnsi="Simplified Arabic" w:cs="Simplified Arabic"/>
                <w:sz w:val="22"/>
                <w:szCs w:val="22"/>
                <w:lang w:bidi="ar-IQ"/>
              </w:rPr>
            </w:pPr>
            <w:r w:rsidRPr="00E8461C">
              <w:rPr>
                <w:rFonts w:ascii="Simplified Arabic" w:eastAsia="Calibri" w:hAnsi="Simplified Arabic" w:cs="Simplified Arabic"/>
                <w:sz w:val="22"/>
                <w:szCs w:val="22"/>
                <w:lang w:bidi="ar-IQ"/>
              </w:rPr>
              <w:t>2. Linking the knowledge of histological structure to the functions of each tissue</w:t>
            </w:r>
          </w:p>
          <w:p w14:paraId="0315D4B6" w14:textId="77777777" w:rsidR="00E8461C" w:rsidRPr="00E8461C" w:rsidRDefault="00E8461C" w:rsidP="00E8461C">
            <w:pPr>
              <w:autoSpaceDE w:val="0"/>
              <w:autoSpaceDN w:val="0"/>
              <w:adjustRightInd w:val="0"/>
              <w:rPr>
                <w:rFonts w:ascii="Simplified Arabic" w:eastAsia="Calibri" w:hAnsi="Simplified Arabic" w:cs="Simplified Arabic"/>
                <w:sz w:val="22"/>
                <w:szCs w:val="22"/>
                <w:lang w:bidi="ar-IQ"/>
              </w:rPr>
            </w:pPr>
            <w:r w:rsidRPr="00E8461C">
              <w:rPr>
                <w:rFonts w:ascii="Simplified Arabic" w:eastAsia="Calibri" w:hAnsi="Simplified Arabic" w:cs="Simplified Arabic"/>
                <w:sz w:val="22"/>
                <w:szCs w:val="22"/>
                <w:lang w:bidi="ar-IQ"/>
              </w:rPr>
              <w:t xml:space="preserve"> and their impact on the body</w:t>
            </w:r>
          </w:p>
          <w:p w14:paraId="778E0588" w14:textId="77777777" w:rsidR="00E8461C" w:rsidRPr="00E8461C" w:rsidRDefault="00E8461C" w:rsidP="00E8461C">
            <w:pPr>
              <w:autoSpaceDE w:val="0"/>
              <w:autoSpaceDN w:val="0"/>
              <w:adjustRightInd w:val="0"/>
              <w:rPr>
                <w:rFonts w:ascii="Simplified Arabic" w:eastAsia="Calibri" w:hAnsi="Simplified Arabic" w:cs="Simplified Arabic"/>
                <w:sz w:val="22"/>
                <w:szCs w:val="22"/>
                <w:lang w:bidi="ar-IQ"/>
              </w:rPr>
            </w:pPr>
          </w:p>
          <w:p w14:paraId="1E773430" w14:textId="77777777" w:rsidR="00E8461C" w:rsidRPr="00E8461C" w:rsidRDefault="00E8461C" w:rsidP="00E8461C">
            <w:pPr>
              <w:autoSpaceDE w:val="0"/>
              <w:autoSpaceDN w:val="0"/>
              <w:adjustRightInd w:val="0"/>
              <w:rPr>
                <w:rFonts w:ascii="Simplified Arabic" w:eastAsia="Calibri" w:hAnsi="Simplified Arabic" w:cs="Simplified Arabic"/>
                <w:sz w:val="22"/>
                <w:szCs w:val="22"/>
                <w:lang w:bidi="ar-IQ"/>
              </w:rPr>
            </w:pPr>
            <w:r w:rsidRPr="00E8461C">
              <w:rPr>
                <w:rFonts w:ascii="Simplified Arabic" w:eastAsia="Calibri" w:hAnsi="Simplified Arabic" w:cs="Simplified Arabic"/>
                <w:sz w:val="22"/>
                <w:szCs w:val="22"/>
                <w:lang w:bidi="ar-IQ"/>
              </w:rPr>
              <w:t>3. Practical knowledge to distinguish between different tissues according to the</w:t>
            </w:r>
          </w:p>
          <w:p w14:paraId="1A286C27" w14:textId="5E19D0B4" w:rsidR="00464586" w:rsidRPr="00F220BE" w:rsidRDefault="00E8461C" w:rsidP="00E8461C">
            <w:pPr>
              <w:autoSpaceDE w:val="0"/>
              <w:autoSpaceDN w:val="0"/>
              <w:adjustRightInd w:val="0"/>
              <w:rPr>
                <w:rFonts w:ascii="Simplified Arabic" w:eastAsia="Calibri" w:hAnsi="Simplified Arabic" w:cs="Simplified Arabic"/>
                <w:sz w:val="22"/>
                <w:szCs w:val="22"/>
                <w:rtl/>
                <w:lang w:bidi="ar-IQ"/>
              </w:rPr>
            </w:pPr>
            <w:r w:rsidRPr="00E8461C">
              <w:rPr>
                <w:rFonts w:ascii="Simplified Arabic" w:eastAsia="Calibri" w:hAnsi="Simplified Arabic" w:cs="Simplified Arabic"/>
                <w:sz w:val="22"/>
                <w:szCs w:val="22"/>
                <w:lang w:bidi="ar-IQ"/>
              </w:rPr>
              <w:t xml:space="preserve"> characteristics of each tissue</w:t>
            </w:r>
          </w:p>
        </w:tc>
        <w:tc>
          <w:tcPr>
            <w:tcW w:w="6347" w:type="dxa"/>
            <w:shd w:val="clear" w:color="auto" w:fill="auto"/>
          </w:tcPr>
          <w:p w14:paraId="1BC9C58C"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lastRenderedPageBreak/>
              <w:t>Learning Outcomes Statement 1</w:t>
            </w:r>
          </w:p>
        </w:tc>
      </w:tr>
      <w:tr w:rsidR="00930A60" w:rsidRPr="00F220BE" w14:paraId="71BD4425" w14:textId="77777777" w:rsidTr="00E8461C">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lastRenderedPageBreak/>
              <w:t xml:space="preserve">Skills </w:t>
            </w:r>
          </w:p>
        </w:tc>
      </w:tr>
      <w:tr w:rsidR="00930A60" w:rsidRPr="00F220BE" w14:paraId="133472E8" w14:textId="77777777" w:rsidTr="00E8461C">
        <w:tc>
          <w:tcPr>
            <w:tcW w:w="3069" w:type="dxa"/>
            <w:shd w:val="clear" w:color="auto" w:fill="auto"/>
          </w:tcPr>
          <w:p w14:paraId="04EC2114" w14:textId="5CE36C7E" w:rsidR="00930A60" w:rsidRPr="00F220BE" w:rsidRDefault="00464586" w:rsidP="00945C15">
            <w:pPr>
              <w:autoSpaceDE w:val="0"/>
              <w:autoSpaceDN w:val="0"/>
              <w:adjustRightInd w:val="0"/>
              <w:rPr>
                <w:rFonts w:ascii="Simplified Arabic" w:eastAsia="Calibri" w:hAnsi="Simplified Arabic" w:cs="Simplified Arabic"/>
                <w:sz w:val="22"/>
                <w:szCs w:val="22"/>
                <w:rtl/>
                <w:lang w:bidi="ar-IQ"/>
              </w:rPr>
            </w:pPr>
            <w:r w:rsidRPr="00464586">
              <w:rPr>
                <w:rFonts w:ascii="Simplified Arabic" w:eastAsia="Calibri" w:hAnsi="Simplified Arabic" w:cs="Simplified Arabic"/>
                <w:sz w:val="22"/>
                <w:szCs w:val="22"/>
                <w:lang w:bidi="ar-IQ"/>
              </w:rPr>
              <w:t>Adopting the principles of medical professional lifelong learning (continuing professional development)</w:t>
            </w:r>
          </w:p>
        </w:tc>
        <w:tc>
          <w:tcPr>
            <w:tcW w:w="6347" w:type="dxa"/>
            <w:shd w:val="clear" w:color="auto" w:fill="auto"/>
          </w:tcPr>
          <w:p w14:paraId="71BDA373" w14:textId="77777777" w:rsidR="00930A60" w:rsidRDefault="00930A60" w:rsidP="00945C15">
            <w:r w:rsidRPr="00135B00">
              <w:rPr>
                <w:rFonts w:ascii="Simplified Arabic" w:eastAsia="Calibri" w:hAnsi="Simplified Arabic" w:cs="Simplified Arabic" w:hint="cs"/>
                <w:sz w:val="22"/>
                <w:szCs w:val="22"/>
              </w:rPr>
              <w:t>Learning Outcomes Statement 2</w:t>
            </w:r>
          </w:p>
        </w:tc>
      </w:tr>
      <w:tr w:rsidR="00930A60" w:rsidRPr="00F220BE" w14:paraId="12291616" w14:textId="77777777" w:rsidTr="00E8461C">
        <w:tc>
          <w:tcPr>
            <w:tcW w:w="3069" w:type="dxa"/>
            <w:shd w:val="clear" w:color="auto" w:fill="auto"/>
          </w:tcPr>
          <w:p w14:paraId="5E28F922"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3</w:t>
            </w:r>
          </w:p>
        </w:tc>
        <w:tc>
          <w:tcPr>
            <w:tcW w:w="6347" w:type="dxa"/>
            <w:shd w:val="clear" w:color="auto" w:fill="auto"/>
          </w:tcPr>
          <w:p w14:paraId="64EA78CC" w14:textId="77777777" w:rsidR="00930A60" w:rsidRDefault="00930A60" w:rsidP="00945C15">
            <w:r w:rsidRPr="00135B00">
              <w:rPr>
                <w:rFonts w:ascii="Simplified Arabic" w:eastAsia="Calibri" w:hAnsi="Simplified Arabic" w:cs="Simplified Arabic" w:hint="cs"/>
                <w:sz w:val="22"/>
                <w:szCs w:val="22"/>
              </w:rPr>
              <w:t>Learning Outcomes Statement 3</w:t>
            </w:r>
          </w:p>
        </w:tc>
      </w:tr>
      <w:tr w:rsidR="00930A60" w:rsidRPr="00F220BE" w14:paraId="4FD02735" w14:textId="77777777" w:rsidTr="00E8461C">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E8461C">
        <w:tc>
          <w:tcPr>
            <w:tcW w:w="3069" w:type="dxa"/>
            <w:shd w:val="clear" w:color="auto" w:fill="auto"/>
          </w:tcPr>
          <w:p w14:paraId="2C70C302" w14:textId="184C0D5E" w:rsidR="00464586" w:rsidRPr="00464586" w:rsidRDefault="00464586" w:rsidP="00464586">
            <w:pPr>
              <w:autoSpaceDE w:val="0"/>
              <w:autoSpaceDN w:val="0"/>
              <w:adjustRightInd w:val="0"/>
              <w:rPr>
                <w:rFonts w:ascii="Simplified Arabic" w:eastAsia="Calibri" w:hAnsi="Simplified Arabic" w:cs="Simplified Arabic"/>
                <w:sz w:val="22"/>
                <w:szCs w:val="22"/>
              </w:rPr>
            </w:pPr>
            <w:r w:rsidRPr="00464586">
              <w:rPr>
                <w:rFonts w:ascii="Simplified Arabic" w:eastAsia="Calibri" w:hAnsi="Simplified Arabic" w:cs="Simplified Arabic"/>
                <w:sz w:val="22"/>
                <w:szCs w:val="22"/>
              </w:rPr>
              <w:t>Developing students’ abilities on</w:t>
            </w:r>
            <w:r w:rsidR="000D36AB">
              <w:rPr>
                <w:rFonts w:ascii="Simplified Arabic" w:eastAsia="Calibri" w:hAnsi="Simplified Arabic" w:cs="Simplified Arabic"/>
                <w:sz w:val="22"/>
                <w:szCs w:val="22"/>
              </w:rPr>
              <w:t xml:space="preserve"> how </w:t>
            </w:r>
            <w:r w:rsidRPr="00464586">
              <w:rPr>
                <w:rFonts w:ascii="Simplified Arabic" w:eastAsia="Calibri" w:hAnsi="Simplified Arabic" w:cs="Simplified Arabic"/>
                <w:sz w:val="22"/>
                <w:szCs w:val="22"/>
              </w:rPr>
              <w:t xml:space="preserve"> to diagnose and examine various tissue samples of the body</w:t>
            </w:r>
          </w:p>
          <w:p w14:paraId="7F7CF86A" w14:textId="7CF5F386" w:rsidR="00930A60" w:rsidRPr="00F220BE" w:rsidRDefault="00464586" w:rsidP="00464586">
            <w:pPr>
              <w:autoSpaceDE w:val="0"/>
              <w:autoSpaceDN w:val="0"/>
              <w:adjustRightInd w:val="0"/>
              <w:rPr>
                <w:rFonts w:ascii="Simplified Arabic" w:eastAsia="Calibri" w:hAnsi="Simplified Arabic" w:cs="Simplified Arabic"/>
                <w:sz w:val="22"/>
                <w:szCs w:val="22"/>
                <w:rtl/>
                <w:lang w:bidi="ar-IQ"/>
              </w:rPr>
            </w:pPr>
            <w:r w:rsidRPr="00464586">
              <w:rPr>
                <w:rFonts w:ascii="Simplified Arabic" w:eastAsia="Calibri" w:hAnsi="Simplified Arabic" w:cs="Simplified Arabic"/>
                <w:sz w:val="22"/>
                <w:szCs w:val="22"/>
              </w:rPr>
              <w:t>2. Distinguish the body’s tissues and link them to their function and relationship to tissue changes in pathological conditions.</w:t>
            </w:r>
          </w:p>
        </w:tc>
        <w:tc>
          <w:tcPr>
            <w:tcW w:w="6347" w:type="dxa"/>
            <w:shd w:val="clear" w:color="auto" w:fill="auto"/>
          </w:tcPr>
          <w:p w14:paraId="7852E461" w14:textId="77777777" w:rsidR="00930A60" w:rsidRDefault="00930A60" w:rsidP="00945C15">
            <w:r w:rsidRPr="00E24874">
              <w:rPr>
                <w:rFonts w:ascii="Simplified Arabic" w:eastAsia="Calibri" w:hAnsi="Simplified Arabic" w:cs="Simplified Arabic" w:hint="cs"/>
                <w:sz w:val="22"/>
                <w:szCs w:val="22"/>
              </w:rPr>
              <w:t>Learning Outcomes Statement 4</w:t>
            </w:r>
          </w:p>
        </w:tc>
      </w:tr>
      <w:tr w:rsidR="00930A60" w:rsidRPr="00F220BE" w14:paraId="3B0A3D6B" w14:textId="77777777" w:rsidTr="00E8461C">
        <w:tc>
          <w:tcPr>
            <w:tcW w:w="3069" w:type="dxa"/>
            <w:shd w:val="clear" w:color="auto" w:fill="auto"/>
          </w:tcPr>
          <w:p w14:paraId="4FE9604D"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5</w:t>
            </w:r>
          </w:p>
        </w:tc>
        <w:tc>
          <w:tcPr>
            <w:tcW w:w="6347" w:type="dxa"/>
            <w:shd w:val="clear" w:color="auto" w:fill="auto"/>
          </w:tcPr>
          <w:p w14:paraId="47203E7E" w14:textId="77777777" w:rsidR="00930A60" w:rsidRDefault="00930A60" w:rsidP="00945C15">
            <w:r w:rsidRPr="00E24874">
              <w:rPr>
                <w:rFonts w:ascii="Simplified Arabic" w:eastAsia="Calibri" w:hAnsi="Simplified Arabic" w:cs="Simplified Arabic" w:hint="cs"/>
                <w:sz w:val="22"/>
                <w:szCs w:val="22"/>
              </w:rPr>
              <w:t>Learning Outcomes Statement 5</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B02265" w:rsidRPr="00B80B61" w14:paraId="3858A050" w14:textId="77777777" w:rsidTr="00E8461C">
        <w:trPr>
          <w:trHeight w:val="450"/>
        </w:trPr>
        <w:tc>
          <w:tcPr>
            <w:tcW w:w="9642" w:type="dxa"/>
            <w:shd w:val="clear" w:color="auto" w:fill="DEEAF6"/>
          </w:tcPr>
          <w:p w14:paraId="290ED045" w14:textId="77777777" w:rsidR="00B02265" w:rsidRPr="00B80B61" w:rsidRDefault="00B02265"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E8461C">
        <w:tc>
          <w:tcPr>
            <w:tcW w:w="9642" w:type="dxa"/>
            <w:shd w:val="clear" w:color="auto" w:fill="auto"/>
          </w:tcPr>
          <w:p w14:paraId="2B63BDED" w14:textId="2C612A58" w:rsidR="00E8461C" w:rsidRPr="00E8461C" w:rsidRDefault="00464586" w:rsidP="00E8461C">
            <w:pPr>
              <w:autoSpaceDE w:val="0"/>
              <w:autoSpaceDN w:val="0"/>
              <w:adjustRightInd w:val="0"/>
              <w:rPr>
                <w:rFonts w:ascii="Simplified Arabic" w:eastAsia="Calibri" w:hAnsi="Simplified Arabic" w:cs="Simplified Arabic"/>
                <w:sz w:val="28"/>
                <w:szCs w:val="28"/>
              </w:rPr>
            </w:pPr>
            <w:r w:rsidRPr="00464586">
              <w:rPr>
                <w:rFonts w:ascii="Simplified Arabic" w:eastAsia="Calibri" w:hAnsi="Simplified Arabic" w:cs="Simplified Arabic"/>
                <w:sz w:val="28"/>
                <w:szCs w:val="28"/>
              </w:rPr>
              <w:t>1</w:t>
            </w:r>
            <w:r w:rsidR="00E8461C">
              <w:t xml:space="preserve"> </w:t>
            </w:r>
            <w:r w:rsidR="00E8461C" w:rsidRPr="00E8461C">
              <w:rPr>
                <w:rFonts w:ascii="Simplified Arabic" w:eastAsia="Calibri" w:hAnsi="Simplified Arabic" w:cs="Simplified Arabic"/>
                <w:sz w:val="28"/>
                <w:szCs w:val="28"/>
              </w:rPr>
              <w:t>Teaching students how to identify different tissues through their microscopic shape</w:t>
            </w:r>
          </w:p>
          <w:p w14:paraId="5BC2EC66" w14:textId="7881F5BC" w:rsidR="00E8461C" w:rsidRPr="00E8461C" w:rsidRDefault="00E8461C" w:rsidP="00E8461C">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sz w:val="28"/>
                <w:szCs w:val="28"/>
              </w:rPr>
              <w:t>2</w:t>
            </w:r>
            <w:r w:rsidRPr="00E8461C">
              <w:rPr>
                <w:rFonts w:ascii="Simplified Arabic" w:eastAsia="Calibri" w:hAnsi="Simplified Arabic" w:cs="Simplified Arabic"/>
                <w:sz w:val="28"/>
                <w:szCs w:val="28"/>
              </w:rPr>
              <w:t>-Teaching students to distinguish between cells and tissues by recognizing the characteristics of each tissue</w:t>
            </w:r>
          </w:p>
          <w:p w14:paraId="3B0AEE36" w14:textId="392C6DED" w:rsidR="00B02265" w:rsidRPr="00B80B61" w:rsidRDefault="00E8461C" w:rsidP="00E8461C">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lastRenderedPageBreak/>
              <w:t>3</w:t>
            </w:r>
            <w:r w:rsidRPr="00E8461C">
              <w:rPr>
                <w:rFonts w:ascii="Simplified Arabic" w:eastAsia="Calibri" w:hAnsi="Simplified Arabic" w:cs="Simplified Arabic"/>
                <w:sz w:val="28"/>
                <w:szCs w:val="28"/>
              </w:rPr>
              <w:t>-Teaching students to identify normal tissues, which will be a basis for distinguishing them from pathological tissues in the future</w:t>
            </w:r>
            <w:r w:rsidR="00C47352">
              <w:rPr>
                <w:rFonts w:ascii="Simplified Arabic" w:eastAsia="Calibri" w:hAnsi="Simplified Arabic" w:cs="Simplified Arabic" w:hint="cs"/>
                <w:sz w:val="28"/>
                <w:szCs w:val="28"/>
              </w:rPr>
              <w:t xml:space="preserve"> </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B02265" w:rsidRPr="00B80B61" w14:paraId="351D3B7C" w14:textId="77777777" w:rsidTr="00E8461C">
        <w:trPr>
          <w:trHeight w:val="450"/>
        </w:trPr>
        <w:tc>
          <w:tcPr>
            <w:tcW w:w="9642" w:type="dxa"/>
            <w:shd w:val="clear" w:color="auto" w:fill="DEEAF6"/>
          </w:tcPr>
          <w:p w14:paraId="64192E97" w14:textId="77777777" w:rsidR="00B02265" w:rsidRPr="00A21460" w:rsidRDefault="0010476D" w:rsidP="00A21460">
            <w:pPr>
              <w:numPr>
                <w:ilvl w:val="0"/>
                <w:numId w:val="47"/>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E8461C">
        <w:tc>
          <w:tcPr>
            <w:tcW w:w="9642" w:type="dxa"/>
            <w:shd w:val="clear" w:color="auto" w:fill="auto"/>
          </w:tcPr>
          <w:p w14:paraId="3D14E448" w14:textId="77777777" w:rsidR="00E8461C" w:rsidRPr="00E8461C" w:rsidRDefault="00E8461C" w:rsidP="00E8461C">
            <w:pPr>
              <w:autoSpaceDE w:val="0"/>
              <w:autoSpaceDN w:val="0"/>
              <w:adjustRightInd w:val="0"/>
              <w:rPr>
                <w:rFonts w:ascii="Simplified Arabic" w:eastAsia="Calibri" w:hAnsi="Simplified Arabic" w:cs="Simplified Arabic"/>
                <w:sz w:val="28"/>
                <w:szCs w:val="28"/>
              </w:rPr>
            </w:pPr>
            <w:r w:rsidRPr="00E8461C">
              <w:rPr>
                <w:rFonts w:ascii="Simplified Arabic" w:eastAsia="Calibri" w:hAnsi="Simplified Arabic" w:cs="Simplified Arabic"/>
                <w:sz w:val="28"/>
                <w:szCs w:val="28"/>
              </w:rPr>
              <w:t>1- Conducting written quizzes exam.</w:t>
            </w:r>
          </w:p>
          <w:p w14:paraId="65866BEE" w14:textId="77777777" w:rsidR="00E8461C" w:rsidRPr="00E8461C" w:rsidRDefault="00E8461C" w:rsidP="00E8461C">
            <w:pPr>
              <w:autoSpaceDE w:val="0"/>
              <w:autoSpaceDN w:val="0"/>
              <w:adjustRightInd w:val="0"/>
              <w:rPr>
                <w:rFonts w:ascii="Simplified Arabic" w:eastAsia="Calibri" w:hAnsi="Simplified Arabic" w:cs="Simplified Arabic"/>
                <w:sz w:val="28"/>
                <w:szCs w:val="28"/>
              </w:rPr>
            </w:pPr>
            <w:r w:rsidRPr="00E8461C">
              <w:rPr>
                <w:rFonts w:ascii="Simplified Arabic" w:eastAsia="Calibri" w:hAnsi="Simplified Arabic" w:cs="Simplified Arabic"/>
                <w:sz w:val="28"/>
                <w:szCs w:val="28"/>
              </w:rPr>
              <w:t>2- Conducting a written final exam.</w:t>
            </w:r>
          </w:p>
          <w:p w14:paraId="70E77821" w14:textId="77777777" w:rsidR="00E8461C" w:rsidRPr="00E8461C" w:rsidRDefault="00E8461C" w:rsidP="00E8461C">
            <w:pPr>
              <w:autoSpaceDE w:val="0"/>
              <w:autoSpaceDN w:val="0"/>
              <w:adjustRightInd w:val="0"/>
              <w:rPr>
                <w:rFonts w:ascii="Simplified Arabic" w:eastAsia="Calibri" w:hAnsi="Simplified Arabic" w:cs="Simplified Arabic"/>
                <w:sz w:val="28"/>
                <w:szCs w:val="28"/>
              </w:rPr>
            </w:pPr>
            <w:r w:rsidRPr="00E8461C">
              <w:rPr>
                <w:rFonts w:ascii="Simplified Arabic" w:eastAsia="Calibri" w:hAnsi="Simplified Arabic" w:cs="Simplified Arabic"/>
                <w:sz w:val="28"/>
                <w:szCs w:val="28"/>
              </w:rPr>
              <w:t>3- Making reports for students in all subjects and calculating a score on them.</w:t>
            </w:r>
          </w:p>
          <w:p w14:paraId="3D7FDBB7" w14:textId="2C57710D" w:rsidR="00B02265" w:rsidRPr="00B80B61" w:rsidRDefault="00E8461C" w:rsidP="00E8461C">
            <w:pPr>
              <w:autoSpaceDE w:val="0"/>
              <w:autoSpaceDN w:val="0"/>
              <w:adjustRightInd w:val="0"/>
              <w:rPr>
                <w:rFonts w:ascii="Simplified Arabic" w:eastAsia="Calibri" w:hAnsi="Simplified Arabic" w:cs="Simplified Arabic"/>
                <w:sz w:val="28"/>
                <w:szCs w:val="28"/>
                <w:rtl/>
              </w:rPr>
            </w:pPr>
            <w:r w:rsidRPr="00E8461C">
              <w:rPr>
                <w:rFonts w:ascii="Simplified Arabic" w:eastAsia="Calibri" w:hAnsi="Simplified Arabic" w:cs="Simplified Arabic"/>
                <w:sz w:val="28"/>
                <w:szCs w:val="28"/>
              </w:rPr>
              <w:t>4-Evaluating students' entry and interaction on online learning platforms</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927"/>
        <w:gridCol w:w="1048"/>
        <w:gridCol w:w="1253"/>
        <w:gridCol w:w="919"/>
        <w:gridCol w:w="1437"/>
        <w:gridCol w:w="1443"/>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A21460">
            <w:pPr>
              <w:numPr>
                <w:ilvl w:val="0"/>
                <w:numId w:val="47"/>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BE4995">
        <w:trPr>
          <w:trHeight w:val="261"/>
        </w:trPr>
        <w:tc>
          <w:tcPr>
            <w:tcW w:w="2633" w:type="dxa"/>
            <w:shd w:val="clear" w:color="auto" w:fill="auto"/>
          </w:tcPr>
          <w:p w14:paraId="630791EE" w14:textId="0EBC7AEB" w:rsidR="00A700BE" w:rsidRPr="00D736CA" w:rsidRDefault="00E8461C" w:rsidP="00B80B61">
            <w:pPr>
              <w:autoSpaceDE w:val="0"/>
              <w:autoSpaceDN w:val="0"/>
              <w:adjustRightInd w:val="0"/>
              <w:spacing w:after="200"/>
              <w:rPr>
                <w:rFonts w:ascii="Simplified Arabic" w:eastAsia="Calibri" w:hAnsi="Simplified Arabic" w:cs="Simplified Arabic"/>
                <w:rtl/>
                <w:lang w:bidi="ar-IQ"/>
              </w:rPr>
            </w:pPr>
            <w:proofErr w:type="spellStart"/>
            <w:r>
              <w:rPr>
                <w:rFonts w:ascii="Simplified Arabic" w:eastAsia="Calibri" w:hAnsi="Simplified Arabic" w:cs="Simplified Arabic"/>
                <w:lang w:bidi="ar-IQ"/>
              </w:rPr>
              <w:t>Israa</w:t>
            </w:r>
            <w:proofErr w:type="spellEnd"/>
            <w:r>
              <w:rPr>
                <w:rFonts w:ascii="Simplified Arabic" w:eastAsia="Calibri" w:hAnsi="Simplified Arabic" w:cs="Simplified Arabic"/>
                <w:lang w:bidi="ar-IQ"/>
              </w:rPr>
              <w:t xml:space="preserve"> Yousif </w:t>
            </w:r>
            <w:proofErr w:type="spellStart"/>
            <w:r>
              <w:rPr>
                <w:rFonts w:ascii="Simplified Arabic" w:eastAsia="Calibri" w:hAnsi="Simplified Arabic" w:cs="Simplified Arabic"/>
                <w:lang w:bidi="ar-IQ"/>
              </w:rPr>
              <w:t>Izzdeen</w:t>
            </w:r>
            <w:proofErr w:type="spellEnd"/>
          </w:p>
        </w:tc>
        <w:tc>
          <w:tcPr>
            <w:tcW w:w="882" w:type="dxa"/>
            <w:shd w:val="clear" w:color="auto" w:fill="auto"/>
          </w:tcPr>
          <w:p w14:paraId="3476515F" w14:textId="7E99D334" w:rsidR="00A700BE" w:rsidRPr="00D736CA" w:rsidRDefault="00E8461C"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Medical histology</w:t>
            </w:r>
            <w:r w:rsidR="00BC5326">
              <w:rPr>
                <w:rFonts w:ascii="Simplified Arabic" w:eastAsia="Calibri" w:hAnsi="Simplified Arabic" w:cs="Simplified Arabic"/>
                <w:lang w:bidi="ar-IQ"/>
              </w:rPr>
              <w:t xml:space="preserve"> </w:t>
            </w:r>
          </w:p>
        </w:tc>
        <w:tc>
          <w:tcPr>
            <w:tcW w:w="1050" w:type="dxa"/>
            <w:shd w:val="clear" w:color="auto" w:fill="auto"/>
          </w:tcPr>
          <w:p w14:paraId="3A1C714B" w14:textId="4E348E81" w:rsidR="00A700BE" w:rsidRPr="00D736CA" w:rsidRDefault="00E8461C"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Medical histology</w:t>
            </w: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1FB09B7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50" w:type="dxa"/>
            <w:shd w:val="clear" w:color="auto" w:fill="auto"/>
          </w:tcPr>
          <w:p w14:paraId="554A0152" w14:textId="5E042118" w:rsidR="00A700BE" w:rsidRPr="00D736CA" w:rsidRDefault="00BC5326"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 xml:space="preserve">Lecturer </w:t>
            </w: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7"/>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2667F9D8" w14:textId="77777777" w:rsidR="00C57D68" w:rsidRPr="00C57D68" w:rsidRDefault="00C57D68" w:rsidP="00C57D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24"/>
                <w:lang w:val="en"/>
              </w:rPr>
            </w:pPr>
            <w:r w:rsidRPr="00C57D68">
              <w:rPr>
                <w:rFonts w:ascii="inherit" w:hAnsi="inherit" w:cs="Courier New"/>
                <w:color w:val="202124"/>
                <w:sz w:val="24"/>
                <w:szCs w:val="24"/>
                <w:lang w:val="en"/>
              </w:rPr>
              <w:t>1- Attending continuing medical education seminars for the purpose of developing teaching skills</w:t>
            </w:r>
          </w:p>
          <w:p w14:paraId="7DE8AA88" w14:textId="77777777" w:rsidR="00C57D68" w:rsidRPr="00C57D68" w:rsidRDefault="00C57D68" w:rsidP="00C57D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24"/>
              </w:rPr>
            </w:pPr>
            <w:r w:rsidRPr="00C57D68">
              <w:rPr>
                <w:rFonts w:ascii="inherit" w:hAnsi="inherit" w:cs="Courier New"/>
                <w:color w:val="202124"/>
                <w:sz w:val="24"/>
                <w:szCs w:val="24"/>
                <w:lang w:val="en"/>
              </w:rPr>
              <w:t>2- Guidance to attend with the old teachers in practical and theoretical teachings</w:t>
            </w:r>
          </w:p>
          <w:p w14:paraId="4A9AB062" w14:textId="6083412B"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201F6F54" w14:textId="77777777" w:rsidR="00C57D68" w:rsidRPr="00C57D68" w:rsidRDefault="00C57D68" w:rsidP="00C57D68">
            <w:pPr>
              <w:pStyle w:val="HTMLPreformatted"/>
              <w:rPr>
                <w:rFonts w:ascii="inherit" w:hAnsi="inherit"/>
                <w:color w:val="202124"/>
                <w:sz w:val="24"/>
                <w:szCs w:val="16"/>
              </w:rPr>
            </w:pPr>
            <w:r w:rsidRPr="00C57D68">
              <w:rPr>
                <w:rFonts w:ascii="inherit" w:hAnsi="inherit"/>
                <w:color w:val="202124"/>
                <w:sz w:val="24"/>
                <w:szCs w:val="16"/>
                <w:lang w:val="en"/>
              </w:rPr>
              <w:t>Guidance to enroll in courses on teaching methods</w:t>
            </w:r>
          </w:p>
          <w:p w14:paraId="6A909ED3" w14:textId="6A3C33D7" w:rsidR="0075530C" w:rsidRPr="00B80B61" w:rsidRDefault="0075530C" w:rsidP="00C57D68">
            <w:pPr>
              <w:autoSpaceDE w:val="0"/>
              <w:autoSpaceDN w:val="0"/>
              <w:adjustRightInd w:val="0"/>
              <w:rPr>
                <w:rFonts w:ascii="Simplified Arabic" w:eastAsia="Calibri" w:hAnsi="Simplified Arabic" w:cs="Simplified Arabic"/>
                <w:sz w:val="24"/>
                <w:szCs w:val="24"/>
                <w:rtl/>
                <w:lang w:bidi="ar-IQ"/>
              </w:rPr>
            </w:pP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10476D">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2F0E30A6" w14:textId="77777777" w:rsidR="0010476D" w:rsidRDefault="0010476D" w:rsidP="00066B8F">
            <w:pPr>
              <w:autoSpaceDE w:val="0"/>
              <w:autoSpaceDN w:val="0"/>
              <w:adjustRightInd w:val="0"/>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sz w:val="24"/>
                <w:szCs w:val="24"/>
              </w:rPr>
              <w:lastRenderedPageBreak/>
              <w:t>(Setting regulations related to enrollment in the college or institute, whether central admission or others)</w:t>
            </w:r>
          </w:p>
          <w:p w14:paraId="4E6D2593"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09AD6D3A" w14:textId="77777777" w:rsidR="00BC5326" w:rsidRPr="00BC5326" w:rsidRDefault="00BC5326" w:rsidP="00BC5326">
            <w:pPr>
              <w:autoSpaceDE w:val="0"/>
              <w:autoSpaceDN w:val="0"/>
              <w:adjustRightInd w:val="0"/>
              <w:rPr>
                <w:rFonts w:ascii="Simplified Arabic" w:eastAsia="Calibri" w:hAnsi="Simplified Arabic" w:cs="Simplified Arabic"/>
                <w:sz w:val="28"/>
                <w:szCs w:val="28"/>
              </w:rPr>
            </w:pPr>
            <w:r w:rsidRPr="00BC5326">
              <w:rPr>
                <w:rFonts w:ascii="Simplified Arabic" w:eastAsia="Calibri" w:hAnsi="Simplified Arabic" w:cs="Simplified Arabic"/>
                <w:sz w:val="28"/>
                <w:szCs w:val="28"/>
                <w:rtl/>
              </w:rPr>
              <w:t>1</w:t>
            </w:r>
            <w:r w:rsidRPr="00BC5326">
              <w:rPr>
                <w:rFonts w:ascii="Simplified Arabic" w:eastAsia="Calibri" w:hAnsi="Simplified Arabic" w:cs="Simplified Arabic"/>
                <w:b/>
                <w:bCs/>
                <w:sz w:val="28"/>
                <w:szCs w:val="28"/>
              </w:rPr>
              <w:t xml:space="preserve"> </w:t>
            </w:r>
            <w:r w:rsidRPr="00BC5326">
              <w:rPr>
                <w:rFonts w:ascii="Simplified Arabic" w:eastAsia="Calibri" w:hAnsi="Simplified Arabic" w:cs="Simplified Arabic"/>
                <w:b/>
                <w:bCs/>
                <w:sz w:val="28"/>
                <w:szCs w:val="28"/>
                <w:rtl/>
              </w:rPr>
              <w:t>-</w:t>
            </w:r>
            <w:proofErr w:type="spellStart"/>
            <w:r w:rsidRPr="00BC5326">
              <w:rPr>
                <w:rFonts w:ascii="Simplified Arabic" w:eastAsia="Calibri" w:hAnsi="Simplified Arabic" w:cs="Simplified Arabic"/>
                <w:sz w:val="28"/>
                <w:szCs w:val="28"/>
              </w:rPr>
              <w:t>Junqueira</w:t>
            </w:r>
            <w:proofErr w:type="spellEnd"/>
            <w:r w:rsidRPr="00BC5326">
              <w:rPr>
                <w:rFonts w:ascii="Simplified Arabic" w:eastAsia="Calibri" w:hAnsi="Simplified Arabic" w:cs="Simplified Arabic"/>
                <w:sz w:val="28"/>
                <w:szCs w:val="28"/>
                <w:vertAlign w:val="superscript"/>
              </w:rPr>
              <w:t xml:space="preserve">, </w:t>
            </w:r>
            <w:r w:rsidRPr="00BC5326">
              <w:rPr>
                <w:rFonts w:ascii="Simplified Arabic" w:eastAsia="Calibri" w:hAnsi="Simplified Arabic" w:cs="Simplified Arabic"/>
                <w:sz w:val="28"/>
                <w:szCs w:val="28"/>
              </w:rPr>
              <w:t xml:space="preserve">s Basic Histology. Anatomy L </w:t>
            </w:r>
            <w:proofErr w:type="spellStart"/>
            <w:r w:rsidRPr="00BC5326">
              <w:rPr>
                <w:rFonts w:ascii="Simplified Arabic" w:eastAsia="Calibri" w:hAnsi="Simplified Arabic" w:cs="Simplified Arabic"/>
                <w:sz w:val="28"/>
                <w:szCs w:val="28"/>
              </w:rPr>
              <w:t>Mesher</w:t>
            </w:r>
            <w:proofErr w:type="spellEnd"/>
            <w:r w:rsidRPr="00BC5326">
              <w:rPr>
                <w:rFonts w:ascii="Simplified Arabic" w:eastAsia="Calibri" w:hAnsi="Simplified Arabic" w:cs="Simplified Arabic"/>
                <w:sz w:val="28"/>
                <w:szCs w:val="28"/>
              </w:rPr>
              <w:t>. 12</w:t>
            </w:r>
            <w:r w:rsidRPr="00BC5326">
              <w:rPr>
                <w:rFonts w:ascii="Simplified Arabic" w:eastAsia="Calibri" w:hAnsi="Simplified Arabic" w:cs="Simplified Arabic"/>
                <w:sz w:val="28"/>
                <w:szCs w:val="28"/>
                <w:vertAlign w:val="superscript"/>
              </w:rPr>
              <w:t>th</w:t>
            </w:r>
            <w:r w:rsidRPr="00BC5326">
              <w:rPr>
                <w:rFonts w:ascii="Simplified Arabic" w:eastAsia="Calibri" w:hAnsi="Simplified Arabic" w:cs="Simplified Arabic"/>
                <w:sz w:val="28"/>
                <w:szCs w:val="28"/>
              </w:rPr>
              <w:t xml:space="preserve"> edition</w:t>
            </w:r>
          </w:p>
          <w:p w14:paraId="5D440DBB" w14:textId="77777777" w:rsidR="00BC5326" w:rsidRPr="00BC5326" w:rsidRDefault="00BC5326" w:rsidP="00BC5326">
            <w:pPr>
              <w:autoSpaceDE w:val="0"/>
              <w:autoSpaceDN w:val="0"/>
              <w:adjustRightInd w:val="0"/>
              <w:rPr>
                <w:rFonts w:ascii="Simplified Arabic" w:eastAsia="Calibri" w:hAnsi="Simplified Arabic" w:cs="Simplified Arabic"/>
                <w:sz w:val="28"/>
                <w:szCs w:val="28"/>
                <w:vertAlign w:val="superscript"/>
                <w:rtl/>
              </w:rPr>
            </w:pPr>
            <w:r w:rsidRPr="00BC5326">
              <w:rPr>
                <w:rFonts w:ascii="Simplified Arabic" w:eastAsia="Calibri" w:hAnsi="Simplified Arabic" w:cs="Simplified Arabic"/>
                <w:sz w:val="28"/>
                <w:szCs w:val="28"/>
                <w:rtl/>
              </w:rPr>
              <w:t>2</w:t>
            </w:r>
            <w:r w:rsidRPr="00BC5326">
              <w:rPr>
                <w:rFonts w:ascii="Simplified Arabic" w:eastAsia="Calibri" w:hAnsi="Simplified Arabic" w:cs="Simplified Arabic"/>
                <w:sz w:val="28"/>
                <w:szCs w:val="28"/>
              </w:rPr>
              <w:t>-Cell Biology Pollard and Earnshow.2</w:t>
            </w:r>
            <w:r w:rsidRPr="00BC5326">
              <w:rPr>
                <w:rFonts w:ascii="Simplified Arabic" w:eastAsia="Calibri" w:hAnsi="Simplified Arabic" w:cs="Simplified Arabic"/>
                <w:sz w:val="28"/>
                <w:szCs w:val="28"/>
                <w:vertAlign w:val="superscript"/>
              </w:rPr>
              <w:t>nd edition</w:t>
            </w:r>
          </w:p>
          <w:p w14:paraId="195E3B22" w14:textId="1AAB6CE1" w:rsidR="00BC5326" w:rsidRPr="00BC5326" w:rsidRDefault="00E8461C" w:rsidP="00BC5326">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sz w:val="28"/>
                <w:szCs w:val="28"/>
              </w:rPr>
              <w:t>3</w:t>
            </w:r>
            <w:r w:rsidR="00BC5326" w:rsidRPr="00BC5326">
              <w:rPr>
                <w:rFonts w:ascii="Simplified Arabic" w:eastAsia="Calibri" w:hAnsi="Simplified Arabic" w:cs="Simplified Arabic"/>
                <w:sz w:val="28"/>
                <w:szCs w:val="28"/>
              </w:rPr>
              <w:t>-Human Biology Part 1</w:t>
            </w:r>
          </w:p>
          <w:p w14:paraId="4F0F59B2" w14:textId="77777777" w:rsidR="00BC5326" w:rsidRPr="00BC5326" w:rsidRDefault="00BC5326" w:rsidP="00BC5326">
            <w:pPr>
              <w:autoSpaceDE w:val="0"/>
              <w:autoSpaceDN w:val="0"/>
              <w:adjustRightInd w:val="0"/>
              <w:rPr>
                <w:rFonts w:ascii="Simplified Arabic" w:eastAsia="Calibri" w:hAnsi="Simplified Arabic" w:cs="Simplified Arabic"/>
                <w:sz w:val="28"/>
                <w:szCs w:val="28"/>
              </w:rPr>
            </w:pPr>
            <w:r w:rsidRPr="00BC5326">
              <w:rPr>
                <w:rFonts w:ascii="Simplified Arabic" w:eastAsia="Calibri" w:hAnsi="Simplified Arabic" w:cs="Simplified Arabic"/>
                <w:sz w:val="28"/>
                <w:szCs w:val="28"/>
              </w:rPr>
              <w:t>Collection edited by: Nathaniel Howard</w:t>
            </w:r>
          </w:p>
          <w:p w14:paraId="1AF0F368" w14:textId="77777777" w:rsidR="00BC5326" w:rsidRPr="00BC5326" w:rsidRDefault="00BC5326" w:rsidP="00BC5326">
            <w:pPr>
              <w:autoSpaceDE w:val="0"/>
              <w:autoSpaceDN w:val="0"/>
              <w:adjustRightInd w:val="0"/>
              <w:rPr>
                <w:rFonts w:ascii="Simplified Arabic" w:eastAsia="Calibri" w:hAnsi="Simplified Arabic" w:cs="Simplified Arabic"/>
                <w:sz w:val="28"/>
                <w:szCs w:val="28"/>
              </w:rPr>
            </w:pPr>
            <w:r w:rsidRPr="00BC5326">
              <w:rPr>
                <w:rFonts w:ascii="Simplified Arabic" w:eastAsia="Calibri" w:hAnsi="Simplified Arabic" w:cs="Simplified Arabic"/>
                <w:sz w:val="28"/>
                <w:szCs w:val="28"/>
              </w:rPr>
              <w:t>&lt;http://legacy.cnx.org/content/col11448/1.9</w:t>
            </w:r>
            <w:r w:rsidRPr="00BC5326">
              <w:rPr>
                <w:rFonts w:ascii="Simplified Arabic" w:eastAsia="Calibri" w:hAnsi="Simplified Arabic" w:cs="Simplified Arabic" w:hint="cs"/>
                <w:sz w:val="28"/>
                <w:szCs w:val="28"/>
                <w:rtl/>
              </w:rPr>
              <w:t>&gt;.</w:t>
            </w:r>
          </w:p>
          <w:p w14:paraId="637E3525" w14:textId="77777777" w:rsidR="00BC5326" w:rsidRDefault="00BC5326" w:rsidP="00BC5326">
            <w:p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Online:&lt;https://legacy.cnx.org/content/col11704/1.4&gt;</w:t>
            </w:r>
          </w:p>
          <w:p w14:paraId="14016C71"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5"/>
      </w:tblGrid>
      <w:tr w:rsidR="004E1A82" w:rsidRPr="00B80B61" w14:paraId="48267DA3" w14:textId="77777777" w:rsidTr="00B02F18">
        <w:tc>
          <w:tcPr>
            <w:tcW w:w="9822" w:type="dxa"/>
            <w:shd w:val="clear" w:color="auto" w:fill="DEEAF6"/>
          </w:tcPr>
          <w:p w14:paraId="676927BD" w14:textId="77777777" w:rsidR="004E1A82" w:rsidRPr="00B80B61" w:rsidRDefault="00A700BE" w:rsidP="00B80B61">
            <w:pPr>
              <w:numPr>
                <w:ilvl w:val="0"/>
                <w:numId w:val="47"/>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4618869C" w14:textId="1DC429F2" w:rsidR="00BC5326" w:rsidRPr="00BC5326" w:rsidRDefault="00BC5326" w:rsidP="00BC5326">
            <w:pPr>
              <w:autoSpaceDE w:val="0"/>
              <w:autoSpaceDN w:val="0"/>
              <w:adjustRightInd w:val="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1</w:t>
            </w:r>
            <w:r w:rsidRPr="00BC5326">
              <w:rPr>
                <w:rFonts w:ascii="Simplified Arabic" w:eastAsia="Calibri" w:hAnsi="Simplified Arabic" w:cs="Simplified Arabic"/>
                <w:sz w:val="28"/>
                <w:szCs w:val="28"/>
                <w:lang w:bidi="ar-IQ"/>
              </w:rPr>
              <w:t>- Participation of teachers to deliver weekly seminars on the most important modern topics, each according to his specialty</w:t>
            </w:r>
          </w:p>
          <w:p w14:paraId="35F0FADF" w14:textId="77777777" w:rsidR="00BC5326" w:rsidRPr="00BC5326" w:rsidRDefault="00BC5326" w:rsidP="00BC5326">
            <w:pPr>
              <w:autoSpaceDE w:val="0"/>
              <w:autoSpaceDN w:val="0"/>
              <w:adjustRightInd w:val="0"/>
              <w:jc w:val="both"/>
              <w:rPr>
                <w:rFonts w:ascii="Simplified Arabic" w:eastAsia="Calibri" w:hAnsi="Simplified Arabic" w:cs="Simplified Arabic"/>
                <w:sz w:val="28"/>
                <w:szCs w:val="28"/>
                <w:lang w:bidi="ar-IQ"/>
              </w:rPr>
            </w:pPr>
            <w:r w:rsidRPr="00BC5326">
              <w:rPr>
                <w:rFonts w:ascii="Simplified Arabic" w:eastAsia="Calibri" w:hAnsi="Simplified Arabic" w:cs="Simplified Arabic"/>
                <w:sz w:val="28"/>
                <w:szCs w:val="28"/>
                <w:lang w:bidi="ar-IQ"/>
              </w:rPr>
              <w:t>2- Participation in scientific seminars and workshops in the college and outside it</w:t>
            </w:r>
          </w:p>
          <w:p w14:paraId="07AEB959" w14:textId="78D4FB93" w:rsidR="004E1A82" w:rsidRPr="00B80B61" w:rsidRDefault="00BC5326" w:rsidP="00BC5326">
            <w:pPr>
              <w:autoSpaceDE w:val="0"/>
              <w:autoSpaceDN w:val="0"/>
              <w:adjustRightInd w:val="0"/>
              <w:jc w:val="both"/>
              <w:rPr>
                <w:rFonts w:ascii="Simplified Arabic" w:eastAsia="Calibri" w:hAnsi="Simplified Arabic" w:cs="Simplified Arabic"/>
                <w:sz w:val="28"/>
                <w:szCs w:val="28"/>
                <w:rtl/>
                <w:lang w:bidi="ar-IQ"/>
              </w:rPr>
            </w:pPr>
            <w:r w:rsidRPr="00BC5326">
              <w:rPr>
                <w:rFonts w:ascii="Simplified Arabic" w:eastAsia="Calibri" w:hAnsi="Simplified Arabic" w:cs="Simplified Arabic"/>
                <w:sz w:val="28"/>
                <w:szCs w:val="28"/>
                <w:lang w:bidi="ar-IQ"/>
              </w:rPr>
              <w:t>3- Conducting research in a working group on the most important scientific topics</w:t>
            </w:r>
          </w:p>
        </w:tc>
      </w:tr>
    </w:tbl>
    <w:p w14:paraId="6084684E" w14:textId="77777777" w:rsidR="00E91089" w:rsidRPr="002E713A" w:rsidRDefault="00E91089" w:rsidP="00945C15">
      <w:pPr>
        <w:rPr>
          <w:sz w:val="28"/>
          <w:szCs w:val="28"/>
          <w:rtl/>
          <w:lang w:bidi="ar-IQ"/>
        </w:rPr>
        <w:sectPr w:rsidR="00E91089" w:rsidRPr="002E713A" w:rsidSect="00DC40BB">
          <w:headerReference w:type="even" r:id="rId11"/>
          <w:headerReference w:type="default" r:id="rId12"/>
          <w:footerReference w:type="even" r:id="rId13"/>
          <w:footerReference w:type="default" r:id="rId14"/>
          <w:headerReference w:type="first" r:id="rId15"/>
          <w:footerReference w:type="first" r:id="rId16"/>
          <w:pgSz w:w="12240" w:h="15840"/>
          <w:pgMar w:top="1080" w:right="1267" w:bottom="1080"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5CF07C7E" w14:textId="22B61D34" w:rsidR="001E2A40" w:rsidRPr="00FE2B72" w:rsidRDefault="00C45698"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mbria" w:hAnsi="Cambria" w:cs="Cambria"/>
                <w:sz w:val="24"/>
                <w:szCs w:val="24"/>
              </w:rPr>
              <w:t>2023-2024</w:t>
            </w:r>
          </w:p>
        </w:tc>
        <w:tc>
          <w:tcPr>
            <w:tcW w:w="1467" w:type="dxa"/>
            <w:shd w:val="clear" w:color="auto" w:fill="auto"/>
          </w:tcPr>
          <w:p w14:paraId="10E4C70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3B3A4BE" w14:textId="42FCB442" w:rsidR="001E2A40" w:rsidRPr="00FE2B72" w:rsidRDefault="00C45698"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 xml:space="preserve">Medical </w:t>
            </w:r>
            <w:r w:rsidR="00E8461C">
              <w:rPr>
                <w:rFonts w:ascii="Cambria" w:eastAsia="Calibri" w:hAnsi="Cambria" w:cs="Times New Roman"/>
                <w:b/>
                <w:bCs/>
                <w:color w:val="000000"/>
                <w:sz w:val="24"/>
                <w:szCs w:val="24"/>
                <w:lang w:val="en" w:bidi="ar-IQ"/>
              </w:rPr>
              <w:t>histology</w:t>
            </w:r>
          </w:p>
        </w:tc>
        <w:tc>
          <w:tcPr>
            <w:tcW w:w="1675" w:type="dxa"/>
          </w:tcPr>
          <w:p w14:paraId="0DC3E105" w14:textId="52347068" w:rsidR="001E2A40" w:rsidRPr="00FE2B72" w:rsidRDefault="00C45698"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Basic</w:t>
            </w:r>
          </w:p>
        </w:tc>
        <w:tc>
          <w:tcPr>
            <w:tcW w:w="630" w:type="dxa"/>
            <w:shd w:val="clear" w:color="auto" w:fill="auto"/>
          </w:tcPr>
          <w:p w14:paraId="2E9C480C" w14:textId="2B46C601" w:rsidR="001E2A40" w:rsidRPr="00FE2B72" w:rsidRDefault="00C45698"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720" w:type="dxa"/>
            <w:shd w:val="clear" w:color="auto" w:fill="auto"/>
          </w:tcPr>
          <w:p w14:paraId="3C84B5EC" w14:textId="5526D28E" w:rsidR="001E2A40" w:rsidRPr="00FE2B72" w:rsidRDefault="00C45698"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630" w:type="dxa"/>
            <w:shd w:val="clear" w:color="auto" w:fill="auto"/>
          </w:tcPr>
          <w:p w14:paraId="4A43F61A" w14:textId="4D686DC9" w:rsidR="001E2A40" w:rsidRPr="00FE2B72" w:rsidRDefault="00C45698"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540" w:type="dxa"/>
            <w:shd w:val="clear" w:color="auto" w:fill="auto"/>
          </w:tcPr>
          <w:p w14:paraId="2C4515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7302900F" w:rsidR="001E2A40" w:rsidRPr="00FE2B72" w:rsidRDefault="00C45698"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630" w:type="dxa"/>
            <w:shd w:val="clear" w:color="auto" w:fill="auto"/>
          </w:tcPr>
          <w:p w14:paraId="3C0697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3F9A09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445D85E9" w:rsidR="001E2A40" w:rsidRPr="00FE2B72" w:rsidRDefault="00C45698"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724" w:type="dxa"/>
            <w:shd w:val="clear" w:color="auto" w:fill="auto"/>
          </w:tcPr>
          <w:p w14:paraId="15FFF44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74B38D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F7188D">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DC40BB">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129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607"/>
        <w:gridCol w:w="374"/>
        <w:gridCol w:w="1296"/>
        <w:gridCol w:w="810"/>
        <w:gridCol w:w="5574"/>
        <w:gridCol w:w="1266"/>
        <w:gridCol w:w="699"/>
        <w:gridCol w:w="1461"/>
      </w:tblGrid>
      <w:tr w:rsidR="001121E3" w:rsidRPr="00B80B61" w14:paraId="317DEA1E" w14:textId="77777777" w:rsidTr="00567F06">
        <w:tc>
          <w:tcPr>
            <w:tcW w:w="12984" w:type="dxa"/>
            <w:gridSpan w:val="9"/>
            <w:shd w:val="clear" w:color="auto" w:fill="DEEAF6"/>
          </w:tcPr>
          <w:p w14:paraId="19D5933A" w14:textId="1504F051" w:rsidR="001121E3" w:rsidRPr="00B80B61" w:rsidRDefault="001121E3" w:rsidP="00A91ED0">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r w:rsidR="00A91ED0">
              <w:rPr>
                <w:rFonts w:ascii="Cambria" w:eastAsia="Calibri" w:hAnsi="Cambria" w:cs="Times New Roman"/>
                <w:color w:val="000000"/>
                <w:sz w:val="28"/>
                <w:szCs w:val="28"/>
              </w:rPr>
              <w:t xml:space="preserve"> </w:t>
            </w:r>
            <w:r w:rsidR="00C45698">
              <w:rPr>
                <w:rFonts w:ascii="Cambria" w:eastAsia="Calibri" w:hAnsi="Cambria" w:cs="Times New Roman"/>
                <w:color w:val="000000"/>
                <w:sz w:val="28"/>
                <w:szCs w:val="28"/>
              </w:rPr>
              <w:t>med</w:t>
            </w:r>
            <w:r w:rsidR="00A91ED0">
              <w:rPr>
                <w:rFonts w:ascii="Cambria" w:eastAsia="Calibri" w:hAnsi="Cambria" w:cs="Times New Roman"/>
                <w:color w:val="000000"/>
                <w:sz w:val="28"/>
                <w:szCs w:val="28"/>
              </w:rPr>
              <w:t>ical  histology</w:t>
            </w:r>
          </w:p>
        </w:tc>
      </w:tr>
      <w:tr w:rsidR="001121E3" w:rsidRPr="00B80B61" w14:paraId="6A8C7D2F" w14:textId="77777777" w:rsidTr="00567F06">
        <w:tc>
          <w:tcPr>
            <w:tcW w:w="12984" w:type="dxa"/>
            <w:gridSpan w:val="9"/>
            <w:shd w:val="clear" w:color="auto" w:fill="auto"/>
          </w:tcPr>
          <w:p w14:paraId="468B56C4"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0CC40E8C" w14:textId="77777777" w:rsidTr="00567F06">
        <w:tc>
          <w:tcPr>
            <w:tcW w:w="12984" w:type="dxa"/>
            <w:gridSpan w:val="9"/>
            <w:shd w:val="clear" w:color="auto" w:fill="DEEAF6"/>
          </w:tcPr>
          <w:p w14:paraId="2AAB6811" w14:textId="2AC75FD5"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567F06">
        <w:tc>
          <w:tcPr>
            <w:tcW w:w="12984" w:type="dxa"/>
            <w:gridSpan w:val="9"/>
            <w:shd w:val="clear" w:color="auto" w:fill="auto"/>
          </w:tcPr>
          <w:p w14:paraId="586ED77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3DA024FC" w14:textId="77777777" w:rsidTr="00567F06">
        <w:tc>
          <w:tcPr>
            <w:tcW w:w="12984" w:type="dxa"/>
            <w:gridSpan w:val="9"/>
            <w:shd w:val="clear" w:color="auto" w:fill="DEEAF6"/>
          </w:tcPr>
          <w:p w14:paraId="0E0DAC85" w14:textId="6D277A4E" w:rsidR="001121E3" w:rsidRPr="00B80B61" w:rsidRDefault="00A91ED0"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proofErr w:type="spellStart"/>
            <w:r>
              <w:rPr>
                <w:rFonts w:ascii="Cambria" w:eastAsia="Calibri" w:hAnsi="Cambria" w:cs="Times New Roman"/>
                <w:color w:val="000000"/>
                <w:sz w:val="28"/>
                <w:szCs w:val="28"/>
              </w:rPr>
              <w:t>Annule</w:t>
            </w:r>
            <w:proofErr w:type="spellEnd"/>
          </w:p>
        </w:tc>
      </w:tr>
      <w:tr w:rsidR="001121E3" w:rsidRPr="00B80B61" w14:paraId="7A6785C3" w14:textId="77777777" w:rsidTr="00567F06">
        <w:tc>
          <w:tcPr>
            <w:tcW w:w="12984" w:type="dxa"/>
            <w:gridSpan w:val="9"/>
            <w:shd w:val="clear" w:color="auto" w:fill="auto"/>
          </w:tcPr>
          <w:p w14:paraId="43B7BA0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7F3A11D9" w14:textId="77777777" w:rsidTr="00567F06">
        <w:tc>
          <w:tcPr>
            <w:tcW w:w="12984" w:type="dxa"/>
            <w:gridSpan w:val="9"/>
            <w:shd w:val="clear" w:color="auto" w:fill="DEEAF6"/>
          </w:tcPr>
          <w:p w14:paraId="70837C07" w14:textId="4C426F77" w:rsidR="001121E3" w:rsidRPr="00B80B61" w:rsidRDefault="00F74C41" w:rsidP="00A91ED0">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r w:rsidR="00A91ED0">
              <w:rPr>
                <w:rFonts w:ascii="Cambria" w:eastAsia="Cambria" w:hAnsi="Cambria" w:cs="Cambria"/>
                <w:sz w:val="28"/>
                <w:szCs w:val="28"/>
              </w:rPr>
              <w:t xml:space="preserve"> 6/ 3</w:t>
            </w:r>
            <w:r w:rsidR="00C45698">
              <w:rPr>
                <w:rFonts w:ascii="Cambria" w:eastAsia="Cambria" w:hAnsi="Cambria" w:cs="Cambria"/>
                <w:sz w:val="28"/>
                <w:szCs w:val="28"/>
              </w:rPr>
              <w:t>/ 2024</w:t>
            </w:r>
          </w:p>
        </w:tc>
      </w:tr>
      <w:tr w:rsidR="001121E3" w:rsidRPr="00B80B61" w14:paraId="2EECCFD8" w14:textId="77777777" w:rsidTr="00567F06">
        <w:tc>
          <w:tcPr>
            <w:tcW w:w="12984" w:type="dxa"/>
            <w:gridSpan w:val="9"/>
            <w:shd w:val="clear" w:color="auto" w:fill="auto"/>
          </w:tcPr>
          <w:p w14:paraId="71CBB507"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4DDF8FA6" w14:textId="77777777" w:rsidTr="00567F06">
        <w:tc>
          <w:tcPr>
            <w:tcW w:w="12984" w:type="dxa"/>
            <w:gridSpan w:val="9"/>
            <w:shd w:val="clear" w:color="auto" w:fill="DEEAF6"/>
          </w:tcPr>
          <w:p w14:paraId="4DEE6683" w14:textId="4AB45217"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r w:rsidR="00C45698">
              <w:rPr>
                <w:rFonts w:eastAsia="Calibri" w:cs="Times New Roman"/>
                <w:sz w:val="28"/>
                <w:szCs w:val="28"/>
              </w:rPr>
              <w:t>Available</w:t>
            </w:r>
          </w:p>
        </w:tc>
      </w:tr>
      <w:tr w:rsidR="001121E3" w:rsidRPr="00B80B61" w14:paraId="72B3FF2A" w14:textId="77777777" w:rsidTr="00567F06">
        <w:tc>
          <w:tcPr>
            <w:tcW w:w="12984" w:type="dxa"/>
            <w:gridSpan w:val="9"/>
            <w:shd w:val="clear" w:color="auto" w:fill="auto"/>
          </w:tcPr>
          <w:p w14:paraId="1496A7E7" w14:textId="77777777" w:rsidR="001121E3" w:rsidRPr="00B80B61" w:rsidRDefault="001121E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F049733" w14:textId="77777777" w:rsidTr="00567F06">
        <w:tc>
          <w:tcPr>
            <w:tcW w:w="12984" w:type="dxa"/>
            <w:gridSpan w:val="9"/>
            <w:shd w:val="clear" w:color="auto" w:fill="DEEAF6"/>
          </w:tcPr>
          <w:p w14:paraId="7E50DB93" w14:textId="77777777"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567F06">
        <w:tc>
          <w:tcPr>
            <w:tcW w:w="12984" w:type="dxa"/>
            <w:gridSpan w:val="9"/>
            <w:shd w:val="clear" w:color="auto" w:fill="auto"/>
          </w:tcPr>
          <w:p w14:paraId="6E298905" w14:textId="77777777" w:rsidR="00B50377" w:rsidRPr="00B80B61" w:rsidRDefault="00B50377"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4A7A6AA5" w14:textId="2A0C2E0D" w:rsidR="00BA11FF" w:rsidRPr="00B80B61" w:rsidRDefault="00A91ED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45 hours per course</w:t>
            </w:r>
            <w:r w:rsidR="00C45698" w:rsidRPr="00C45698">
              <w:rPr>
                <w:rFonts w:ascii="Cambria" w:eastAsia="Calibri" w:hAnsi="Cambria" w:cs="Times New Roman"/>
                <w:color w:val="000000"/>
                <w:sz w:val="28"/>
                <w:szCs w:val="28"/>
                <w:lang w:bidi="ar-IQ"/>
              </w:rPr>
              <w:t>.</w:t>
            </w:r>
            <w:r w:rsidR="00C45698">
              <w:t xml:space="preserve"> </w:t>
            </w:r>
            <w:r>
              <w:rPr>
                <w:rFonts w:ascii="Cambria" w:eastAsia="Calibri" w:hAnsi="Cambria" w:cs="Times New Roman"/>
                <w:color w:val="000000"/>
                <w:sz w:val="28"/>
                <w:szCs w:val="28"/>
                <w:lang w:bidi="ar-IQ"/>
              </w:rPr>
              <w:t>3</w:t>
            </w:r>
            <w:r w:rsidR="00C45698" w:rsidRPr="00C45698">
              <w:rPr>
                <w:rFonts w:ascii="Cambria" w:eastAsia="Calibri" w:hAnsi="Cambria" w:cs="Times New Roman"/>
                <w:color w:val="000000"/>
                <w:sz w:val="28"/>
                <w:szCs w:val="28"/>
                <w:lang w:bidi="ar-IQ"/>
              </w:rPr>
              <w:t xml:space="preserve"> hours per week</w:t>
            </w:r>
          </w:p>
        </w:tc>
      </w:tr>
      <w:tr w:rsidR="003E4FBE" w:rsidRPr="00B80B61" w14:paraId="46F4DF37" w14:textId="77777777" w:rsidTr="00567F06">
        <w:tc>
          <w:tcPr>
            <w:tcW w:w="12984" w:type="dxa"/>
            <w:gridSpan w:val="9"/>
            <w:shd w:val="clear" w:color="auto" w:fill="DEEAF6"/>
          </w:tcPr>
          <w:p w14:paraId="7B27F527" w14:textId="38CE6323"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567F06">
        <w:tc>
          <w:tcPr>
            <w:tcW w:w="12984" w:type="dxa"/>
            <w:gridSpan w:val="9"/>
            <w:shd w:val="clear" w:color="auto" w:fill="auto"/>
          </w:tcPr>
          <w:p w14:paraId="780E193E" w14:textId="28DD2BB1" w:rsidR="00F74C4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00567F06">
              <w:rPr>
                <w:rFonts w:ascii="Cambria" w:eastAsia="Calibri" w:hAnsi="Cambria" w:cs="Times New Roman"/>
                <w:color w:val="000000"/>
                <w:sz w:val="28"/>
                <w:szCs w:val="28"/>
              </w:rPr>
              <w:t xml:space="preserve">Dr. </w:t>
            </w:r>
            <w:proofErr w:type="spellStart"/>
            <w:r w:rsidR="00567F06">
              <w:rPr>
                <w:rFonts w:ascii="Cambria" w:eastAsia="Calibri" w:hAnsi="Cambria" w:cs="Times New Roman"/>
                <w:color w:val="000000"/>
                <w:sz w:val="28"/>
                <w:szCs w:val="28"/>
              </w:rPr>
              <w:t>Israa</w:t>
            </w:r>
            <w:proofErr w:type="spellEnd"/>
            <w:r w:rsidR="00567F06">
              <w:rPr>
                <w:rFonts w:ascii="Cambria" w:eastAsia="Calibri" w:hAnsi="Cambria" w:cs="Times New Roman"/>
                <w:color w:val="000000"/>
                <w:sz w:val="28"/>
                <w:szCs w:val="28"/>
              </w:rPr>
              <w:t xml:space="preserve"> Yousif </w:t>
            </w:r>
          </w:p>
          <w:p w14:paraId="3B24192C" w14:textId="76A420FC" w:rsidR="003E4FBE" w:rsidRDefault="00F74C41"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rsidR="00A53B00">
              <w:rPr>
                <w:rFonts w:ascii="Cambria" w:eastAsia="Calibri" w:hAnsi="Cambria" w:cs="Times New Roman" w:hint="cs"/>
                <w:color w:val="000000"/>
                <w:sz w:val="28"/>
                <w:szCs w:val="28"/>
              </w:rPr>
              <w:t xml:space="preserve"> </w:t>
            </w:r>
            <w:r w:rsidR="00567F06">
              <w:rPr>
                <w:rFonts w:ascii="Cambria" w:eastAsia="Cambria" w:hAnsi="Cambria" w:cs="Cambria"/>
                <w:color w:val="000000"/>
                <w:sz w:val="28"/>
                <w:szCs w:val="28"/>
              </w:rPr>
              <w:t>firassonic2020@gmail.com</w:t>
            </w:r>
          </w:p>
          <w:p w14:paraId="72E67ECE" w14:textId="77777777" w:rsidR="00A53B00" w:rsidRPr="00B80B6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567F06">
        <w:tc>
          <w:tcPr>
            <w:tcW w:w="12984" w:type="dxa"/>
            <w:gridSpan w:val="9"/>
            <w:shd w:val="clear" w:color="auto" w:fill="DEEAF6"/>
          </w:tcPr>
          <w:p w14:paraId="5D5CED50"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567F06">
        <w:tc>
          <w:tcPr>
            <w:tcW w:w="10824" w:type="dxa"/>
            <w:gridSpan w:val="7"/>
            <w:shd w:val="clear" w:color="auto" w:fill="auto"/>
          </w:tcPr>
          <w:p w14:paraId="052D13B8" w14:textId="16EB2392" w:rsidR="00567F06" w:rsidRDefault="00567F06" w:rsidP="00C45698">
            <w:pPr>
              <w:shd w:val="clear" w:color="auto" w:fill="FFFFFF"/>
              <w:autoSpaceDE w:val="0"/>
              <w:autoSpaceDN w:val="0"/>
              <w:adjustRightInd w:val="0"/>
              <w:ind w:right="-426"/>
              <w:jc w:val="both"/>
              <w:rPr>
                <w:rFonts w:ascii="Simplified Arabic" w:eastAsia="Calibri" w:hAnsi="Simplified Arabic" w:cs="Simplified Arabic"/>
                <w:b/>
                <w:sz w:val="22"/>
                <w:szCs w:val="22"/>
              </w:rPr>
            </w:pPr>
            <w:r>
              <w:rPr>
                <w:rFonts w:ascii="Simplified Arabic" w:eastAsia="Calibri" w:hAnsi="Simplified Arabic" w:cs="Simplified Arabic"/>
                <w:b/>
                <w:sz w:val="22"/>
                <w:szCs w:val="22"/>
              </w:rPr>
              <w:t xml:space="preserve">  </w:t>
            </w:r>
            <w:r w:rsidR="00C45698" w:rsidRPr="00C45698">
              <w:rPr>
                <w:rFonts w:ascii="Simplified Arabic" w:eastAsia="Calibri" w:hAnsi="Simplified Arabic" w:cs="Simplified Arabic"/>
                <w:b/>
                <w:sz w:val="22"/>
                <w:szCs w:val="22"/>
              </w:rPr>
              <w:t xml:space="preserve">Students’ knowledge of the types and shapes of tissues and their relationship to their function for all </w:t>
            </w:r>
          </w:p>
          <w:p w14:paraId="01D7C69D" w14:textId="792A41B5" w:rsidR="00C45698" w:rsidRPr="00C45698" w:rsidRDefault="00567F06" w:rsidP="00C45698">
            <w:pPr>
              <w:shd w:val="clear" w:color="auto" w:fill="FFFFFF"/>
              <w:autoSpaceDE w:val="0"/>
              <w:autoSpaceDN w:val="0"/>
              <w:adjustRightInd w:val="0"/>
              <w:ind w:right="-426"/>
              <w:jc w:val="both"/>
              <w:rPr>
                <w:rFonts w:ascii="Simplified Arabic" w:eastAsia="Calibri" w:hAnsi="Simplified Arabic" w:cs="Simplified Arabic"/>
                <w:b/>
                <w:sz w:val="22"/>
                <w:szCs w:val="22"/>
              </w:rPr>
            </w:pPr>
            <w:r>
              <w:rPr>
                <w:rFonts w:ascii="Simplified Arabic" w:eastAsia="Calibri" w:hAnsi="Simplified Arabic" w:cs="Simplified Arabic"/>
                <w:b/>
                <w:sz w:val="22"/>
                <w:szCs w:val="22"/>
              </w:rPr>
              <w:t xml:space="preserve">     </w:t>
            </w:r>
            <w:proofErr w:type="gramStart"/>
            <w:r w:rsidR="00C45698" w:rsidRPr="00C45698">
              <w:rPr>
                <w:rFonts w:ascii="Simplified Arabic" w:eastAsia="Calibri" w:hAnsi="Simplified Arabic" w:cs="Simplified Arabic"/>
                <w:b/>
                <w:sz w:val="22"/>
                <w:szCs w:val="22"/>
              </w:rPr>
              <w:t>organs</w:t>
            </w:r>
            <w:proofErr w:type="gramEnd"/>
            <w:r w:rsidR="00C45698" w:rsidRPr="00C45698">
              <w:rPr>
                <w:rFonts w:ascii="Simplified Arabic" w:eastAsia="Calibri" w:hAnsi="Simplified Arabic" w:cs="Simplified Arabic"/>
                <w:b/>
                <w:sz w:val="22"/>
                <w:szCs w:val="22"/>
              </w:rPr>
              <w:t xml:space="preserve"> of the body and all the systems that make up the body.</w:t>
            </w:r>
          </w:p>
          <w:p w14:paraId="6527A667" w14:textId="77777777" w:rsidR="00567F06" w:rsidRDefault="00C45698" w:rsidP="00C45698">
            <w:pPr>
              <w:shd w:val="clear" w:color="auto" w:fill="FFFFFF"/>
              <w:autoSpaceDE w:val="0"/>
              <w:autoSpaceDN w:val="0"/>
              <w:adjustRightInd w:val="0"/>
              <w:ind w:right="-426"/>
              <w:jc w:val="both"/>
              <w:rPr>
                <w:rFonts w:ascii="Simplified Arabic" w:eastAsia="Calibri" w:hAnsi="Simplified Arabic" w:cs="Simplified Arabic"/>
                <w:b/>
                <w:sz w:val="22"/>
                <w:szCs w:val="22"/>
              </w:rPr>
            </w:pPr>
            <w:r w:rsidRPr="00C45698">
              <w:rPr>
                <w:rFonts w:ascii="Simplified Arabic" w:eastAsia="Calibri" w:hAnsi="Simplified Arabic" w:cs="Simplified Arabic"/>
                <w:b/>
                <w:sz w:val="22"/>
                <w:szCs w:val="22"/>
              </w:rPr>
              <w:t>- Students know the components of the cell, its functions, and how it reproduces, while studying</w:t>
            </w:r>
          </w:p>
          <w:p w14:paraId="1154DB23" w14:textId="7F678C0D" w:rsidR="00567F06" w:rsidRPr="00C45698" w:rsidRDefault="00567F06" w:rsidP="00567F06">
            <w:pPr>
              <w:shd w:val="clear" w:color="auto" w:fill="FFFFFF"/>
              <w:autoSpaceDE w:val="0"/>
              <w:autoSpaceDN w:val="0"/>
              <w:adjustRightInd w:val="0"/>
              <w:ind w:right="-426"/>
              <w:jc w:val="both"/>
              <w:rPr>
                <w:rFonts w:ascii="Simplified Arabic" w:eastAsia="Calibri" w:hAnsi="Simplified Arabic" w:cs="Simplified Arabic"/>
                <w:b/>
                <w:sz w:val="22"/>
                <w:szCs w:val="22"/>
              </w:rPr>
            </w:pPr>
            <w:r>
              <w:rPr>
                <w:rFonts w:ascii="Simplified Arabic" w:eastAsia="Calibri" w:hAnsi="Simplified Arabic" w:cs="Simplified Arabic"/>
                <w:b/>
                <w:sz w:val="22"/>
                <w:szCs w:val="22"/>
              </w:rPr>
              <w:t xml:space="preserve">   </w:t>
            </w:r>
            <w:r w:rsidR="00C45698" w:rsidRPr="00C45698">
              <w:rPr>
                <w:rFonts w:ascii="Simplified Arabic" w:eastAsia="Calibri" w:hAnsi="Simplified Arabic" w:cs="Simplified Arabic"/>
                <w:b/>
                <w:sz w:val="22"/>
                <w:szCs w:val="22"/>
              </w:rPr>
              <w:t xml:space="preserve"> the molecular biology approach</w:t>
            </w:r>
          </w:p>
          <w:p w14:paraId="63B3AB5E" w14:textId="55C056D4" w:rsidR="00B50377" w:rsidRPr="00B80B61" w:rsidRDefault="00567F06" w:rsidP="00C45698">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Simplified Arabic" w:eastAsia="Calibri" w:hAnsi="Simplified Arabic" w:cs="Simplified Arabic"/>
                <w:b/>
                <w:sz w:val="22"/>
                <w:szCs w:val="22"/>
              </w:rPr>
              <w:t xml:space="preserve">   </w:t>
            </w:r>
            <w:r w:rsidR="00C45698" w:rsidRPr="00C45698">
              <w:rPr>
                <w:rFonts w:ascii="Simplified Arabic" w:eastAsia="Calibri" w:hAnsi="Simplified Arabic" w:cs="Simplified Arabic"/>
                <w:b/>
                <w:sz w:val="22"/>
                <w:szCs w:val="22"/>
              </w:rPr>
              <w:t>Knowing the basics of genetics and studying some genetic diseases</w:t>
            </w:r>
          </w:p>
        </w:tc>
        <w:tc>
          <w:tcPr>
            <w:tcW w:w="2160" w:type="dxa"/>
            <w:gridSpan w:val="2"/>
            <w:shd w:val="clear" w:color="auto" w:fill="auto"/>
          </w:tcPr>
          <w:p w14:paraId="7EC2138E" w14:textId="77777777" w:rsidR="00B50377" w:rsidRPr="00B80B61" w:rsidRDefault="00B50377" w:rsidP="00B80B61">
            <w:pPr>
              <w:numPr>
                <w:ilvl w:val="0"/>
                <w:numId w:val="41"/>
              </w:numPr>
              <w:autoSpaceDE w:val="0"/>
              <w:autoSpaceDN w:val="0"/>
              <w:adjustRightInd w:val="0"/>
              <w:ind w:right="-426" w:hanging="1530"/>
              <w:jc w:val="both"/>
              <w:rPr>
                <w:rFonts w:ascii="Simplified Arabic" w:eastAsia="Calibri" w:hAnsi="Simplified Arabic" w:cs="Simplified Arabic"/>
                <w:b/>
                <w:bCs/>
                <w:sz w:val="22"/>
                <w:szCs w:val="22"/>
                <w:lang w:bidi="ar-IQ"/>
              </w:rPr>
            </w:pPr>
            <w:r w:rsidRPr="00B80B61">
              <w:rPr>
                <w:rFonts w:ascii="Simplified Arabic" w:eastAsia="Calibri" w:hAnsi="Simplified Arabic" w:cs="Simplified Arabic" w:hint="cs"/>
                <w:b/>
                <w:sz w:val="22"/>
                <w:szCs w:val="22"/>
              </w:rPr>
              <w:t>.....</w:t>
            </w:r>
          </w:p>
          <w:p w14:paraId="767529B1" w14:textId="77777777" w:rsidR="00EC7169" w:rsidRDefault="00B50377" w:rsidP="00EC7169">
            <w:pPr>
              <w:numPr>
                <w:ilvl w:val="0"/>
                <w:numId w:val="41"/>
              </w:numPr>
              <w:autoSpaceDE w:val="0"/>
              <w:autoSpaceDN w:val="0"/>
              <w:adjustRightInd w:val="0"/>
              <w:ind w:right="-426" w:hanging="1530"/>
              <w:jc w:val="both"/>
              <w:rPr>
                <w:rFonts w:ascii="Simplified Arabic" w:eastAsia="Calibri" w:hAnsi="Simplified Arabic" w:cs="Simplified Arabic"/>
                <w:b/>
                <w:bCs/>
                <w:sz w:val="22"/>
                <w:szCs w:val="22"/>
                <w:lang w:bidi="ar-IQ"/>
              </w:rPr>
            </w:pPr>
            <w:r w:rsidRPr="00B80B61">
              <w:rPr>
                <w:rFonts w:ascii="Simplified Arabic" w:eastAsia="Calibri" w:hAnsi="Simplified Arabic" w:cs="Simplified Arabic" w:hint="cs"/>
                <w:b/>
                <w:sz w:val="22"/>
                <w:szCs w:val="22"/>
              </w:rPr>
              <w:t>.....</w:t>
            </w:r>
          </w:p>
          <w:p w14:paraId="07CD55ED" w14:textId="77777777" w:rsidR="00EC7169" w:rsidRPr="00EC7169" w:rsidRDefault="00EC7169" w:rsidP="00EC7169">
            <w:pPr>
              <w:numPr>
                <w:ilvl w:val="0"/>
                <w:numId w:val="41"/>
              </w:numPr>
              <w:autoSpaceDE w:val="0"/>
              <w:autoSpaceDN w:val="0"/>
              <w:adjustRightInd w:val="0"/>
              <w:ind w:right="-426" w:hanging="1530"/>
              <w:jc w:val="both"/>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w:t>
            </w:r>
          </w:p>
        </w:tc>
      </w:tr>
      <w:tr w:rsidR="00B50377" w:rsidRPr="00B80B61" w14:paraId="58EC4CC3" w14:textId="77777777" w:rsidTr="00567F06">
        <w:tc>
          <w:tcPr>
            <w:tcW w:w="12984" w:type="dxa"/>
            <w:gridSpan w:val="9"/>
            <w:shd w:val="clear" w:color="auto" w:fill="DEEAF6"/>
          </w:tcPr>
          <w:p w14:paraId="4986F185"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567F06">
        <w:tc>
          <w:tcPr>
            <w:tcW w:w="1504" w:type="dxa"/>
            <w:gridSpan w:val="2"/>
            <w:shd w:val="clear" w:color="auto" w:fill="auto"/>
          </w:tcPr>
          <w:p w14:paraId="7C49BFAF" w14:textId="4274D3B8" w:rsidR="00BA11FF" w:rsidRPr="00B80B61" w:rsidRDefault="00567F06"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Simplified Arabic" w:eastAsia="Calibri" w:hAnsi="Simplified Arabic" w:cs="Simplified Arabic"/>
                <w:b/>
                <w:sz w:val="22"/>
                <w:szCs w:val="22"/>
              </w:rPr>
              <w:t xml:space="preserve">   </w:t>
            </w:r>
            <w:r w:rsidR="00BA11FF" w:rsidRPr="00B80B61">
              <w:rPr>
                <w:rFonts w:ascii="Simplified Arabic" w:eastAsia="Calibri" w:hAnsi="Simplified Arabic" w:cs="Simplified Arabic" w:hint="cs"/>
                <w:b/>
                <w:sz w:val="22"/>
                <w:szCs w:val="22"/>
              </w:rPr>
              <w:t>Strategy</w:t>
            </w:r>
          </w:p>
        </w:tc>
        <w:tc>
          <w:tcPr>
            <w:tcW w:w="11480" w:type="dxa"/>
            <w:gridSpan w:val="7"/>
            <w:shd w:val="clear" w:color="auto" w:fill="auto"/>
          </w:tcPr>
          <w:p w14:paraId="389ABA72" w14:textId="77777777" w:rsidR="00C45698" w:rsidRPr="00C45698" w:rsidRDefault="00C45698" w:rsidP="00C45698">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C45698">
              <w:rPr>
                <w:rFonts w:ascii="Cambria" w:eastAsia="Calibri" w:hAnsi="Cambria" w:cs="Times New Roman"/>
                <w:color w:val="000000"/>
                <w:sz w:val="28"/>
                <w:szCs w:val="28"/>
                <w:lang w:bidi="ar-IQ"/>
              </w:rPr>
              <w:t>1- Educational strategy, collaborative concept planning.</w:t>
            </w:r>
          </w:p>
          <w:p w14:paraId="22EF6D8D" w14:textId="77777777" w:rsidR="00C45698" w:rsidRPr="00C45698" w:rsidRDefault="00C45698" w:rsidP="00C45698">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C45698">
              <w:rPr>
                <w:rFonts w:ascii="Cambria" w:eastAsia="Calibri" w:hAnsi="Cambria" w:cs="Times New Roman"/>
                <w:color w:val="000000"/>
                <w:sz w:val="28"/>
                <w:szCs w:val="28"/>
                <w:lang w:bidi="ar-IQ"/>
              </w:rPr>
              <w:t>2- Brainstorming education strategy.</w:t>
            </w:r>
          </w:p>
          <w:p w14:paraId="344B9D87" w14:textId="564A6E4C" w:rsidR="00BA11FF" w:rsidRPr="00B80B61" w:rsidRDefault="00C45698" w:rsidP="00C45698">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C45698">
              <w:rPr>
                <w:rFonts w:ascii="Cambria" w:eastAsia="Calibri" w:hAnsi="Cambria" w:cs="Times New Roman"/>
                <w:color w:val="000000"/>
                <w:sz w:val="28"/>
                <w:szCs w:val="28"/>
                <w:lang w:bidi="ar-IQ"/>
              </w:rPr>
              <w:t>3- Education Strategy Notes Series</w:t>
            </w:r>
          </w:p>
          <w:p w14:paraId="53E70EBF"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622D92E5"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9694F69"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52FCC21" w14:textId="77777777" w:rsidTr="00567F06">
        <w:tc>
          <w:tcPr>
            <w:tcW w:w="12984" w:type="dxa"/>
            <w:gridSpan w:val="9"/>
            <w:shd w:val="clear" w:color="auto" w:fill="DEEAF6"/>
          </w:tcPr>
          <w:p w14:paraId="3F5FB1AB" w14:textId="77777777" w:rsidR="00BA11FF" w:rsidRPr="00B80B61" w:rsidRDefault="00BA11FF" w:rsidP="00897803">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BA11FF" w:rsidRPr="00B80B61" w14:paraId="34C7557C" w14:textId="77777777" w:rsidTr="003F0CC1">
        <w:trPr>
          <w:trHeight w:val="182"/>
        </w:trPr>
        <w:tc>
          <w:tcPr>
            <w:tcW w:w="897"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981" w:type="dxa"/>
            <w:gridSpan w:val="2"/>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1296" w:type="dxa"/>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6384" w:type="dxa"/>
            <w:gridSpan w:val="2"/>
            <w:shd w:val="clear" w:color="auto" w:fill="BDD6EE"/>
          </w:tcPr>
          <w:p w14:paraId="038122BA" w14:textId="77777777" w:rsidR="00BA11FF" w:rsidRDefault="00BA11FF" w:rsidP="005213B2">
            <w:pPr>
              <w:rPr>
                <w:rFonts w:ascii="Simplified Arabic" w:eastAsia="Calibri" w:hAnsi="Simplified Arabic" w:cs="Simplified Arabic"/>
                <w:b/>
                <w:bCs/>
                <w:sz w:val="24"/>
                <w:szCs w:val="24"/>
              </w:rPr>
            </w:pPr>
            <w:r w:rsidRPr="00897803">
              <w:rPr>
                <w:rFonts w:ascii="Simplified Arabic" w:eastAsia="Calibri" w:hAnsi="Simplified Arabic" w:cs="Simplified Arabic"/>
                <w:b/>
                <w:bCs/>
                <w:sz w:val="24"/>
                <w:szCs w:val="24"/>
              </w:rPr>
              <w:t xml:space="preserve">Unit or subject name </w:t>
            </w:r>
          </w:p>
          <w:p w14:paraId="187CC412" w14:textId="0C1DFD16" w:rsidR="003F0CC1" w:rsidRPr="00897803" w:rsidRDefault="003F0CC1"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Medical histology</w:t>
            </w:r>
          </w:p>
        </w:tc>
        <w:tc>
          <w:tcPr>
            <w:tcW w:w="1965" w:type="dxa"/>
            <w:gridSpan w:val="2"/>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461"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BA11FF" w:rsidRPr="00B80B61" w14:paraId="787270F4" w14:textId="77777777" w:rsidTr="003F0CC1">
        <w:trPr>
          <w:trHeight w:val="181"/>
        </w:trPr>
        <w:tc>
          <w:tcPr>
            <w:tcW w:w="897" w:type="dxa"/>
            <w:shd w:val="clear" w:color="auto" w:fill="auto"/>
          </w:tcPr>
          <w:p w14:paraId="1B407FD3" w14:textId="77777777" w:rsidR="00BA11FF"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1</w:t>
            </w:r>
          </w:p>
          <w:p w14:paraId="3CD1AFE2"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p w14:paraId="2FC17784"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p w14:paraId="00673254"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p w14:paraId="7FD8AF18"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15A96D96"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p>
          <w:p w14:paraId="06C07974"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w:t>
            </w:r>
          </w:p>
          <w:p w14:paraId="15CC1F18"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p>
          <w:p w14:paraId="4F889F24"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18A08F8B"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75FBCEC1"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p w14:paraId="668ABB78"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p w14:paraId="7FED0555"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00806925"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w:t>
            </w:r>
          </w:p>
          <w:p w14:paraId="2C3FC3DE"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52FE9380"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p>
          <w:p w14:paraId="03DBC5AC"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729BBFF7"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2946AC4A"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w:t>
            </w:r>
          </w:p>
          <w:p w14:paraId="67DFFECD"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17EE38CF"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13</w:t>
            </w:r>
          </w:p>
          <w:p w14:paraId="6CD98A8E"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09FF93CA"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14</w:t>
            </w:r>
          </w:p>
          <w:p w14:paraId="111BC8FA"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17E8C094"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3FBCD84D"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p>
          <w:p w14:paraId="30CDC85B"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608A0BC2"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16</w:t>
            </w:r>
          </w:p>
          <w:p w14:paraId="2197A92A"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2ECF0FEF"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17</w:t>
            </w:r>
          </w:p>
          <w:p w14:paraId="013ABC86"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6D3E8110"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74A66EFE"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18</w:t>
            </w:r>
          </w:p>
          <w:p w14:paraId="72D4FC1C"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6674386B"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0918A4B3"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19</w:t>
            </w:r>
          </w:p>
          <w:p w14:paraId="2B41820E" w14:textId="77777777" w:rsidR="00CA497C" w:rsidRDefault="00CA497C"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41D674A8"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w:t>
            </w:r>
          </w:p>
          <w:p w14:paraId="31329CDD" w14:textId="77777777" w:rsidR="00CA497C" w:rsidRDefault="00CA497C"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112E5060"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21</w:t>
            </w:r>
          </w:p>
          <w:p w14:paraId="55ED3006"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46D3D48C"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22</w:t>
            </w:r>
          </w:p>
          <w:p w14:paraId="26662C38"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1EEDD55F" w14:textId="77777777" w:rsid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23</w:t>
            </w:r>
          </w:p>
          <w:p w14:paraId="5BF19292" w14:textId="77777777" w:rsidR="009A3B82" w:rsidRDefault="009A3B8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24</w:t>
            </w:r>
          </w:p>
          <w:p w14:paraId="422FCF05" w14:textId="77777777" w:rsidR="009A3B82" w:rsidRDefault="009A3B8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25</w:t>
            </w:r>
          </w:p>
          <w:p w14:paraId="692687C8" w14:textId="77777777" w:rsidR="009A3B82" w:rsidRDefault="009A3B8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26</w:t>
            </w:r>
          </w:p>
          <w:p w14:paraId="0AC39692" w14:textId="77777777" w:rsidR="009A3B82" w:rsidRDefault="009A3B8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27</w:t>
            </w:r>
          </w:p>
          <w:p w14:paraId="640C53AE" w14:textId="77777777" w:rsidR="009A3B82" w:rsidRDefault="009A3B8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28</w:t>
            </w:r>
          </w:p>
          <w:p w14:paraId="5026D813" w14:textId="77777777" w:rsidR="009A3B82" w:rsidRDefault="009A3B8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29</w:t>
            </w:r>
          </w:p>
          <w:p w14:paraId="5E273C8E" w14:textId="09E9F98F" w:rsidR="009A3B82" w:rsidRPr="00B80B61" w:rsidRDefault="009A3B82" w:rsidP="00831422">
            <w:pPr>
              <w:shd w:val="clear" w:color="auto" w:fill="FFFFFF"/>
              <w:autoSpaceDE w:val="0"/>
              <w:autoSpaceDN w:val="0"/>
              <w:adjustRightInd w:val="0"/>
              <w:ind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30</w:t>
            </w:r>
          </w:p>
        </w:tc>
        <w:tc>
          <w:tcPr>
            <w:tcW w:w="981" w:type="dxa"/>
            <w:gridSpan w:val="2"/>
            <w:shd w:val="clear" w:color="auto" w:fill="auto"/>
          </w:tcPr>
          <w:p w14:paraId="6B0D617E" w14:textId="7176CE31"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hours</w:t>
            </w:r>
          </w:p>
          <w:p w14:paraId="1E9131BD" w14:textId="71359845"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hours</w:t>
            </w:r>
          </w:p>
          <w:p w14:paraId="432DE45F" w14:textId="4122115B"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hours</w:t>
            </w:r>
          </w:p>
          <w:p w14:paraId="33104D35" w14:textId="5974A5E4"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hours</w:t>
            </w:r>
          </w:p>
          <w:p w14:paraId="514DF670" w14:textId="136EC1EC"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36F403AD" w14:textId="6EF0E7FC"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4A3DC748" w14:textId="50FB3300"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3F130147" w14:textId="6FCA3470"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5724DEC1"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3C826369"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712C900E" w14:textId="369BC968"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559F4BEA" w14:textId="06CB7365"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5B304053"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652094B4" w14:textId="6E169B17"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Pr>
                <w:rFonts w:ascii="Cambria" w:eastAsia="Calibri" w:hAnsi="Cambria" w:cs="Times New Roman"/>
                <w:color w:val="000000"/>
                <w:sz w:val="28"/>
                <w:szCs w:val="28"/>
                <w:lang w:bidi="ar-IQ"/>
              </w:rPr>
              <w:t>hour</w:t>
            </w:r>
          </w:p>
          <w:p w14:paraId="2DF5B474"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461891AB" w14:textId="247E908F"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37992A8F"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0A0276D6"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1B959CC7" w14:textId="13A18006"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55AC3823"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4AF2793F" w14:textId="1C7E2CA6"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53223A41"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6321BDAE" w14:textId="6854991D"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2076B5E6"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052CEB6F"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2750C19D" w14:textId="09630349"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Pr>
                <w:rFonts w:ascii="Cambria" w:eastAsia="Calibri" w:hAnsi="Cambria" w:cs="Times New Roman"/>
                <w:color w:val="000000"/>
                <w:sz w:val="28"/>
                <w:szCs w:val="28"/>
                <w:lang w:bidi="ar-IQ"/>
              </w:rPr>
              <w:t>hour</w:t>
            </w:r>
          </w:p>
          <w:p w14:paraId="60207807"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58A99622" w14:textId="29881EF7"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7CF17E46"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57864129" w14:textId="5E3ED348"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547E93F1"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16FE5A6C"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36DF9ADB" w14:textId="42B9EE72"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3B44912F"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508298CE"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02F6ED8C" w14:textId="2394E418"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760233A6" w14:textId="77777777" w:rsidR="00CA497C" w:rsidRDefault="00CA497C"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5603B7D3" w14:textId="56CA4A12"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141150EB" w14:textId="77777777" w:rsidR="00CA497C" w:rsidRDefault="00CA497C"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67AFFAAF" w14:textId="759167C8"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65310508"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249AEE9B" w14:textId="5AD1CC0C"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66C07CF5"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p>
          <w:p w14:paraId="0186BC3E" w14:textId="05F4E6F3" w:rsidR="00831422" w:rsidRP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3</w:t>
            </w:r>
            <w:r w:rsidR="00831422" w:rsidRPr="00831422">
              <w:rPr>
                <w:rFonts w:ascii="Cambria" w:eastAsia="Calibri" w:hAnsi="Cambria" w:cs="Times New Roman"/>
                <w:color w:val="000000"/>
                <w:sz w:val="28"/>
                <w:szCs w:val="28"/>
                <w:lang w:bidi="ar-IQ"/>
              </w:rPr>
              <w:t xml:space="preserve"> </w:t>
            </w:r>
            <w:r w:rsidR="00831422">
              <w:rPr>
                <w:rFonts w:ascii="Cambria" w:eastAsia="Calibri" w:hAnsi="Cambria" w:cs="Times New Roman"/>
                <w:color w:val="000000"/>
                <w:sz w:val="28"/>
                <w:szCs w:val="28"/>
                <w:lang w:bidi="ar-IQ"/>
              </w:rPr>
              <w:t>hour</w:t>
            </w:r>
          </w:p>
          <w:p w14:paraId="224AEA81" w14:textId="77777777" w:rsidR="00BA11FF" w:rsidRPr="00B80B61" w:rsidRDefault="00BA11FF" w:rsidP="00831422">
            <w:pPr>
              <w:shd w:val="clear" w:color="auto" w:fill="FFFFFF"/>
              <w:autoSpaceDE w:val="0"/>
              <w:autoSpaceDN w:val="0"/>
              <w:adjustRightInd w:val="0"/>
              <w:ind w:right="-426"/>
              <w:rPr>
                <w:rFonts w:ascii="Cambria" w:eastAsia="Calibri" w:hAnsi="Cambria" w:cs="Times New Roman"/>
                <w:color w:val="000000"/>
                <w:sz w:val="28"/>
                <w:szCs w:val="28"/>
                <w:rtl/>
                <w:lang w:bidi="ar-IQ"/>
              </w:rPr>
            </w:pPr>
          </w:p>
        </w:tc>
        <w:tc>
          <w:tcPr>
            <w:tcW w:w="1296" w:type="dxa"/>
            <w:shd w:val="clear" w:color="auto" w:fill="auto"/>
          </w:tcPr>
          <w:p w14:paraId="2F132551"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C8B4EB9" w14:textId="77777777" w:rsidR="00897803" w:rsidRDefault="0089780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757CED2" w14:textId="77777777" w:rsidR="00897803" w:rsidRDefault="0089780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EA6304B" w14:textId="77777777" w:rsidR="00EC7169" w:rsidRDefault="00EC7169" w:rsidP="00EC7169">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14:paraId="28979D91"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B8481DD"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576F25A"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3F3C0BDC"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6384" w:type="dxa"/>
            <w:gridSpan w:val="2"/>
            <w:shd w:val="clear" w:color="auto" w:fill="auto"/>
          </w:tcPr>
          <w:p w14:paraId="2C43D016" w14:textId="46FADBCE" w:rsidR="00C45698" w:rsidRDefault="00C45698" w:rsidP="00567F06">
            <w:pPr>
              <w:shd w:val="clear" w:color="auto" w:fill="FFFFFF"/>
              <w:bidi/>
              <w:spacing w:line="276" w:lineRule="auto"/>
              <w:ind w:right="620"/>
              <w:rPr>
                <w:rFonts w:ascii="Cambria" w:eastAsia="Cambria" w:hAnsi="Cambria" w:cs="Cambria"/>
                <w:sz w:val="24"/>
                <w:szCs w:val="24"/>
              </w:rPr>
            </w:pPr>
          </w:p>
          <w:p w14:paraId="4092B8D4" w14:textId="77777777" w:rsidR="00C45698" w:rsidRDefault="00C45698" w:rsidP="003F0CC1">
            <w:pPr>
              <w:shd w:val="clear" w:color="auto" w:fill="FFFFFF"/>
              <w:bidi/>
              <w:ind w:left="2" w:right="-426" w:hanging="2"/>
              <w:jc w:val="center"/>
              <w:rPr>
                <w:rFonts w:ascii="Cambria" w:eastAsia="Cambria" w:hAnsi="Cambria" w:cs="Cambria"/>
                <w:sz w:val="24"/>
                <w:szCs w:val="24"/>
              </w:rPr>
            </w:pPr>
          </w:p>
          <w:p w14:paraId="6404AED7"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w:t>
            </w:r>
          </w:p>
          <w:p w14:paraId="22B44925"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cardiovascular system</w:t>
            </w:r>
          </w:p>
          <w:p w14:paraId="7966DE83"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7A735221"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3522B6A6"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cardiovascular system</w:t>
            </w:r>
          </w:p>
          <w:p w14:paraId="0FC5BF1F"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3041C04F"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657B6B71"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skin</w:t>
            </w:r>
          </w:p>
          <w:p w14:paraId="4AD5B899"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0417AAAA"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1AFAF083"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skin</w:t>
            </w:r>
          </w:p>
          <w:p w14:paraId="27E98046"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43EAB720"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1E801B39" w14:textId="43AC126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nervous</w:t>
            </w:r>
          </w:p>
          <w:p w14:paraId="33A10FF5" w14:textId="3B4ADAAD"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system</w:t>
            </w:r>
          </w:p>
          <w:p w14:paraId="44EDF0F6"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7741E7BA" w14:textId="41B3EFD8"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nervous</w:t>
            </w:r>
          </w:p>
          <w:p w14:paraId="3663CD05"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System</w:t>
            </w:r>
          </w:p>
          <w:p w14:paraId="2DBD1BCC"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4AE038ED" w14:textId="2F0518DF"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nervous</w:t>
            </w:r>
          </w:p>
          <w:p w14:paraId="16F4B172"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System</w:t>
            </w:r>
          </w:p>
          <w:p w14:paraId="4448119E"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1BD8C4E0"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oral cavity</w:t>
            </w:r>
          </w:p>
          <w:p w14:paraId="66057D1F"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7B9DED7E"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esophagus</w:t>
            </w:r>
          </w:p>
          <w:p w14:paraId="74ACF5CE"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And stomach</w:t>
            </w:r>
          </w:p>
          <w:p w14:paraId="2A5EC391"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10816287"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small intestine</w:t>
            </w:r>
          </w:p>
          <w:p w14:paraId="4EAD8825"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724CC8A2"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large intestine</w:t>
            </w:r>
          </w:p>
          <w:p w14:paraId="06B9DCDA"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235A3D30"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accessory glands</w:t>
            </w:r>
          </w:p>
          <w:p w14:paraId="57EA116F"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49ABB59A"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lymphatic system</w:t>
            </w:r>
          </w:p>
          <w:p w14:paraId="5B62AC76"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737F0AB3" w14:textId="7197EFF6"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lymphatic system</w:t>
            </w:r>
          </w:p>
          <w:p w14:paraId="6BCA5B14"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4D14F764"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endocrine system</w:t>
            </w:r>
          </w:p>
          <w:p w14:paraId="38638B2C"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5DDEFAA3"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endocrine system</w:t>
            </w:r>
          </w:p>
          <w:p w14:paraId="4E422F62"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5C209938"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respiratory system</w:t>
            </w:r>
          </w:p>
          <w:p w14:paraId="69A2D248"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266A054D" w14:textId="6CDD9F1C"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female</w:t>
            </w:r>
          </w:p>
          <w:p w14:paraId="4C5A1916"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Reproductive system</w:t>
            </w:r>
          </w:p>
          <w:p w14:paraId="37815116"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771088A3"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5056D8A3" w14:textId="0D2DE0FF"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female</w:t>
            </w:r>
          </w:p>
          <w:p w14:paraId="2EC1D622"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lastRenderedPageBreak/>
              <w:t>Reproductive system</w:t>
            </w:r>
          </w:p>
          <w:p w14:paraId="5D40A5ED"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142A4B31"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35936554" w14:textId="341D58CD"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male</w:t>
            </w:r>
          </w:p>
          <w:p w14:paraId="72A308C7"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Reproductive system</w:t>
            </w:r>
          </w:p>
          <w:p w14:paraId="73949C26"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27374056"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0DABF7B1"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urinary system</w:t>
            </w:r>
          </w:p>
          <w:p w14:paraId="1949E99D"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p>
          <w:p w14:paraId="4393FB3C" w14:textId="77777777" w:rsidR="003F0CC1" w:rsidRPr="003F0CC1" w:rsidRDefault="003F0CC1" w:rsidP="003F0CC1">
            <w:pPr>
              <w:shd w:val="clear" w:color="auto" w:fill="FFFFFF"/>
              <w:bidi/>
              <w:ind w:left="2" w:right="-426" w:hanging="2"/>
              <w:jc w:val="center"/>
              <w:rPr>
                <w:rFonts w:ascii="Cambria" w:eastAsia="Cambria" w:hAnsi="Cambria" w:cs="Cambria"/>
                <w:sz w:val="24"/>
                <w:szCs w:val="24"/>
              </w:rPr>
            </w:pPr>
            <w:r w:rsidRPr="003F0CC1">
              <w:rPr>
                <w:rFonts w:ascii="Cambria" w:eastAsia="Cambria" w:hAnsi="Cambria" w:cs="Cambria"/>
                <w:sz w:val="24"/>
                <w:szCs w:val="24"/>
              </w:rPr>
              <w:t>The urinary system</w:t>
            </w:r>
          </w:p>
          <w:p w14:paraId="573CC8AA" w14:textId="5933C909" w:rsidR="003F0CC1" w:rsidRPr="003F0CC1" w:rsidRDefault="003F0CC1" w:rsidP="003F0CC1">
            <w:pPr>
              <w:shd w:val="clear" w:color="auto" w:fill="FFFFFF"/>
              <w:bidi/>
              <w:ind w:left="2" w:right="-426" w:hanging="2"/>
              <w:jc w:val="right"/>
              <w:rPr>
                <w:rFonts w:ascii="Cambria" w:eastAsia="Cambria" w:hAnsi="Cambria" w:cs="Cambria"/>
                <w:sz w:val="24"/>
                <w:szCs w:val="24"/>
              </w:rPr>
            </w:pPr>
            <w:r w:rsidRPr="003F0CC1">
              <w:rPr>
                <w:rFonts w:ascii="Cambria" w:eastAsia="Cambria" w:hAnsi="Cambria" w:cs="Times New Roman"/>
                <w:sz w:val="24"/>
                <w:szCs w:val="24"/>
                <w:rtl/>
              </w:rPr>
              <w:t>1</w:t>
            </w:r>
          </w:p>
          <w:p w14:paraId="57C978E0" w14:textId="2B173937" w:rsidR="00C45698" w:rsidRDefault="00C45698" w:rsidP="003F0CC1">
            <w:pPr>
              <w:shd w:val="clear" w:color="auto" w:fill="FFFFFF"/>
              <w:bidi/>
              <w:ind w:left="2" w:right="-426" w:hanging="2"/>
              <w:jc w:val="center"/>
              <w:rPr>
                <w:rFonts w:ascii="Cambria" w:eastAsia="Cambria" w:hAnsi="Cambria" w:cs="Cambria"/>
                <w:sz w:val="24"/>
                <w:szCs w:val="24"/>
              </w:rPr>
            </w:pPr>
          </w:p>
          <w:p w14:paraId="672F1DBD" w14:textId="77777777" w:rsidR="00C45698" w:rsidRDefault="00C45698" w:rsidP="003F0CC1">
            <w:pPr>
              <w:shd w:val="clear" w:color="auto" w:fill="FFFFFF"/>
              <w:bidi/>
              <w:ind w:left="2" w:right="-426" w:hanging="2"/>
              <w:jc w:val="center"/>
              <w:rPr>
                <w:rFonts w:ascii="Cambria" w:eastAsia="Cambria" w:hAnsi="Cambria" w:cs="Cambria"/>
                <w:sz w:val="24"/>
                <w:szCs w:val="24"/>
              </w:rPr>
            </w:pPr>
          </w:p>
          <w:p w14:paraId="1594B8E0" w14:textId="77777777" w:rsidR="00C45698" w:rsidRDefault="00C45698" w:rsidP="003F0CC1">
            <w:pPr>
              <w:shd w:val="clear" w:color="auto" w:fill="FFFFFF"/>
              <w:bidi/>
              <w:ind w:left="2" w:right="-426" w:hanging="2"/>
              <w:jc w:val="center"/>
              <w:rPr>
                <w:rFonts w:ascii="Cambria" w:eastAsia="Cambria" w:hAnsi="Cambria" w:cs="Cambria"/>
                <w:sz w:val="24"/>
                <w:szCs w:val="24"/>
              </w:rPr>
            </w:pPr>
          </w:p>
          <w:p w14:paraId="05851B5B" w14:textId="77777777" w:rsidR="00C45698" w:rsidRDefault="00C45698" w:rsidP="003F0CC1">
            <w:pPr>
              <w:shd w:val="clear" w:color="auto" w:fill="FFFFFF"/>
              <w:bidi/>
              <w:ind w:left="2" w:right="-426" w:hanging="2"/>
              <w:jc w:val="center"/>
              <w:rPr>
                <w:rFonts w:ascii="Cambria" w:eastAsia="Cambria" w:hAnsi="Cambria" w:cs="Cambria"/>
                <w:sz w:val="24"/>
                <w:szCs w:val="24"/>
              </w:rPr>
            </w:pPr>
          </w:p>
          <w:p w14:paraId="5E772B74" w14:textId="77777777" w:rsidR="00C45698" w:rsidRDefault="00C45698" w:rsidP="003F0CC1">
            <w:pPr>
              <w:shd w:val="clear" w:color="auto" w:fill="FFFFFF"/>
              <w:bidi/>
              <w:ind w:left="2" w:right="-426" w:hanging="2"/>
              <w:jc w:val="center"/>
              <w:rPr>
                <w:rFonts w:ascii="Cambria" w:eastAsia="Cambria" w:hAnsi="Cambria" w:cs="Cambria"/>
                <w:sz w:val="24"/>
                <w:szCs w:val="24"/>
              </w:rPr>
            </w:pPr>
          </w:p>
          <w:p w14:paraId="1CCAE03A" w14:textId="77777777" w:rsidR="00C45698" w:rsidRDefault="00C45698" w:rsidP="003F0CC1">
            <w:pPr>
              <w:shd w:val="clear" w:color="auto" w:fill="FFFFFF"/>
              <w:bidi/>
              <w:ind w:left="2" w:right="-426" w:hanging="2"/>
              <w:jc w:val="center"/>
              <w:rPr>
                <w:rFonts w:ascii="Cambria" w:eastAsia="Cambria" w:hAnsi="Cambria" w:cs="Cambria"/>
                <w:sz w:val="24"/>
                <w:szCs w:val="24"/>
              </w:rPr>
            </w:pPr>
          </w:p>
          <w:p w14:paraId="2E08D7CE" w14:textId="77777777" w:rsidR="00C45698" w:rsidRDefault="00C45698" w:rsidP="003F0CC1">
            <w:pPr>
              <w:shd w:val="clear" w:color="auto" w:fill="FFFFFF"/>
              <w:bidi/>
              <w:ind w:left="2" w:right="-426" w:hanging="2"/>
              <w:jc w:val="center"/>
              <w:rPr>
                <w:rFonts w:ascii="Cambria" w:eastAsia="Cambria" w:hAnsi="Cambria" w:cs="Cambria"/>
                <w:sz w:val="24"/>
                <w:szCs w:val="24"/>
              </w:rPr>
            </w:pPr>
          </w:p>
          <w:p w14:paraId="244BBF4C" w14:textId="77777777" w:rsidR="00C45698" w:rsidRDefault="00C45698" w:rsidP="003F0CC1">
            <w:pPr>
              <w:shd w:val="clear" w:color="auto" w:fill="FFFFFF"/>
              <w:bidi/>
              <w:ind w:left="2" w:right="-426" w:hanging="2"/>
              <w:jc w:val="center"/>
              <w:rPr>
                <w:rFonts w:ascii="Cambria" w:eastAsia="Cambria" w:hAnsi="Cambria" w:cs="Cambria"/>
                <w:sz w:val="24"/>
                <w:szCs w:val="24"/>
              </w:rPr>
            </w:pPr>
          </w:p>
          <w:p w14:paraId="08F688B3" w14:textId="77777777" w:rsidR="00C45698" w:rsidRDefault="00C45698" w:rsidP="003F0CC1">
            <w:pPr>
              <w:shd w:val="clear" w:color="auto" w:fill="FFFFFF"/>
              <w:bidi/>
              <w:ind w:left="2" w:right="-426" w:hanging="2"/>
              <w:jc w:val="center"/>
              <w:rPr>
                <w:rFonts w:ascii="Cambria" w:eastAsia="Cambria" w:hAnsi="Cambria" w:cs="Cambria"/>
                <w:sz w:val="24"/>
                <w:szCs w:val="24"/>
              </w:rPr>
            </w:pPr>
          </w:p>
          <w:p w14:paraId="74E6F671" w14:textId="77777777" w:rsidR="00C45698" w:rsidRDefault="00C45698" w:rsidP="003F0CC1">
            <w:pPr>
              <w:shd w:val="clear" w:color="auto" w:fill="FFFFFF"/>
              <w:bidi/>
              <w:ind w:left="2" w:right="-426" w:hanging="2"/>
              <w:jc w:val="center"/>
              <w:rPr>
                <w:rFonts w:ascii="Cambria" w:eastAsia="Cambria" w:hAnsi="Cambria" w:cs="Cambria"/>
                <w:sz w:val="24"/>
                <w:szCs w:val="24"/>
              </w:rPr>
            </w:pPr>
          </w:p>
          <w:p w14:paraId="5B894ED3" w14:textId="77777777" w:rsidR="00C45698" w:rsidRDefault="00C45698" w:rsidP="00C45698">
            <w:pPr>
              <w:shd w:val="clear" w:color="auto" w:fill="FFFFFF"/>
              <w:bidi/>
              <w:ind w:left="2" w:right="-426" w:hanging="2"/>
              <w:jc w:val="both"/>
              <w:rPr>
                <w:rFonts w:ascii="Cambria" w:eastAsia="Cambria" w:hAnsi="Cambria" w:cs="Cambria"/>
                <w:sz w:val="24"/>
                <w:szCs w:val="24"/>
              </w:rPr>
            </w:pPr>
          </w:p>
          <w:p w14:paraId="3DA1E592" w14:textId="77777777" w:rsidR="00C45698" w:rsidRDefault="00C45698" w:rsidP="00C45698">
            <w:pPr>
              <w:shd w:val="clear" w:color="auto" w:fill="FFFFFF"/>
              <w:bidi/>
              <w:ind w:left="2" w:right="-426" w:hanging="2"/>
              <w:jc w:val="both"/>
              <w:rPr>
                <w:rFonts w:ascii="Cambria" w:eastAsia="Cambria" w:hAnsi="Cambria" w:cs="Cambria"/>
                <w:sz w:val="24"/>
                <w:szCs w:val="24"/>
              </w:rPr>
            </w:pPr>
          </w:p>
          <w:p w14:paraId="06F0E19E" w14:textId="77777777" w:rsidR="00C45698" w:rsidRDefault="00C45698" w:rsidP="00C45698">
            <w:pPr>
              <w:shd w:val="clear" w:color="auto" w:fill="FFFFFF"/>
              <w:bidi/>
              <w:ind w:left="2" w:right="-426" w:hanging="2"/>
              <w:jc w:val="both"/>
              <w:rPr>
                <w:rFonts w:ascii="Cambria" w:eastAsia="Cambria" w:hAnsi="Cambria" w:cs="Cambria"/>
                <w:sz w:val="24"/>
                <w:szCs w:val="24"/>
              </w:rPr>
            </w:pPr>
          </w:p>
          <w:p w14:paraId="620C1A20" w14:textId="77777777" w:rsidR="00C45698" w:rsidRDefault="00C45698" w:rsidP="00C45698">
            <w:pPr>
              <w:shd w:val="clear" w:color="auto" w:fill="FFFFFF"/>
              <w:bidi/>
              <w:ind w:left="2" w:right="-426" w:hanging="2"/>
              <w:jc w:val="both"/>
              <w:rPr>
                <w:rFonts w:ascii="Cambria" w:eastAsia="Cambria" w:hAnsi="Cambria" w:cs="Cambria"/>
                <w:sz w:val="24"/>
                <w:szCs w:val="24"/>
              </w:rPr>
            </w:pPr>
          </w:p>
          <w:p w14:paraId="05533284" w14:textId="77777777" w:rsidR="00C45698" w:rsidRDefault="00C45698" w:rsidP="00C45698">
            <w:pPr>
              <w:shd w:val="clear" w:color="auto" w:fill="FFFFFF"/>
              <w:bidi/>
              <w:jc w:val="both"/>
              <w:rPr>
                <w:rFonts w:ascii="Cambria" w:eastAsia="Cambria" w:hAnsi="Cambria" w:cs="Cambria"/>
                <w:sz w:val="24"/>
                <w:szCs w:val="24"/>
              </w:rPr>
            </w:pPr>
          </w:p>
          <w:p w14:paraId="129A6B67" w14:textId="77777777" w:rsidR="00C45698" w:rsidRDefault="00C45698" w:rsidP="00C45698">
            <w:pPr>
              <w:shd w:val="clear" w:color="auto" w:fill="FFFFFF"/>
              <w:ind w:right="-426" w:hanging="2"/>
              <w:jc w:val="both"/>
              <w:rPr>
                <w:rFonts w:ascii="Cambria" w:eastAsia="Cambria" w:hAnsi="Cambria" w:cs="Cambria"/>
                <w:sz w:val="24"/>
                <w:szCs w:val="24"/>
              </w:rPr>
            </w:pPr>
          </w:p>
          <w:p w14:paraId="4D75CF29" w14:textId="77777777" w:rsidR="00CA497C" w:rsidRDefault="00C45698" w:rsidP="00C45698">
            <w:pPr>
              <w:shd w:val="clear" w:color="auto" w:fill="FFFFFF"/>
              <w:autoSpaceDE w:val="0"/>
              <w:autoSpaceDN w:val="0"/>
              <w:adjustRightInd w:val="0"/>
              <w:ind w:right="-426"/>
              <w:rPr>
                <w:rFonts w:ascii="Cambria" w:eastAsia="Cambria" w:hAnsi="Cambria" w:cs="Cambria"/>
                <w:sz w:val="24"/>
                <w:szCs w:val="24"/>
              </w:rPr>
            </w:pPr>
            <w:r>
              <w:rPr>
                <w:rFonts w:ascii="Cambria" w:eastAsia="Cambria" w:hAnsi="Cambria" w:cs="Cambria"/>
                <w:sz w:val="24"/>
                <w:szCs w:val="24"/>
              </w:rPr>
              <w:t xml:space="preserve"> </w:t>
            </w:r>
          </w:p>
          <w:p w14:paraId="4E372EAD" w14:textId="77777777" w:rsidR="00CA497C" w:rsidRDefault="00CA497C" w:rsidP="00C45698">
            <w:pPr>
              <w:shd w:val="clear" w:color="auto" w:fill="FFFFFF"/>
              <w:autoSpaceDE w:val="0"/>
              <w:autoSpaceDN w:val="0"/>
              <w:adjustRightInd w:val="0"/>
              <w:ind w:right="-426"/>
              <w:rPr>
                <w:rFonts w:ascii="Cambria" w:eastAsia="Cambria" w:hAnsi="Cambria" w:cs="Cambria"/>
                <w:sz w:val="24"/>
                <w:szCs w:val="24"/>
              </w:rPr>
            </w:pPr>
          </w:p>
          <w:p w14:paraId="353D1754" w14:textId="77777777" w:rsidR="00CA497C" w:rsidRDefault="00CA497C" w:rsidP="00C45698">
            <w:pPr>
              <w:shd w:val="clear" w:color="auto" w:fill="FFFFFF"/>
              <w:autoSpaceDE w:val="0"/>
              <w:autoSpaceDN w:val="0"/>
              <w:adjustRightInd w:val="0"/>
              <w:ind w:right="-426"/>
              <w:rPr>
                <w:rFonts w:ascii="Cambria" w:eastAsia="Cambria" w:hAnsi="Cambria" w:cs="Cambria"/>
                <w:sz w:val="24"/>
                <w:szCs w:val="24"/>
              </w:rPr>
            </w:pPr>
          </w:p>
          <w:p w14:paraId="4B03E70E" w14:textId="77777777" w:rsidR="00CA497C" w:rsidRDefault="00CA497C" w:rsidP="00C45698">
            <w:pPr>
              <w:shd w:val="clear" w:color="auto" w:fill="FFFFFF"/>
              <w:autoSpaceDE w:val="0"/>
              <w:autoSpaceDN w:val="0"/>
              <w:adjustRightInd w:val="0"/>
              <w:ind w:right="-426"/>
              <w:rPr>
                <w:rFonts w:ascii="Cambria" w:eastAsia="Cambria" w:hAnsi="Cambria" w:cs="Cambria"/>
                <w:sz w:val="24"/>
                <w:szCs w:val="24"/>
              </w:rPr>
            </w:pPr>
          </w:p>
          <w:p w14:paraId="7D9FD45B" w14:textId="20CF452B" w:rsidR="00BA11FF" w:rsidRPr="00B80B61" w:rsidRDefault="00BA11FF" w:rsidP="00567F06">
            <w:pPr>
              <w:shd w:val="clear" w:color="auto" w:fill="FFFFFF"/>
              <w:autoSpaceDE w:val="0"/>
              <w:autoSpaceDN w:val="0"/>
              <w:adjustRightInd w:val="0"/>
              <w:ind w:right="-426"/>
              <w:rPr>
                <w:rFonts w:ascii="Cambria" w:eastAsia="Calibri" w:hAnsi="Cambria" w:cs="Times New Roman"/>
                <w:color w:val="000000"/>
                <w:sz w:val="28"/>
                <w:szCs w:val="28"/>
                <w:rtl/>
                <w:lang w:bidi="ar-IQ"/>
              </w:rPr>
            </w:pPr>
          </w:p>
        </w:tc>
        <w:tc>
          <w:tcPr>
            <w:tcW w:w="1965" w:type="dxa"/>
            <w:gridSpan w:val="2"/>
            <w:shd w:val="clear" w:color="auto" w:fill="auto"/>
          </w:tcPr>
          <w:p w14:paraId="7B4D1984" w14:textId="710F611B" w:rsidR="00C45698" w:rsidRPr="00C45698" w:rsidRDefault="00C45698" w:rsidP="00C45698">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1-</w:t>
            </w:r>
            <w:r w:rsidRPr="00C45698">
              <w:rPr>
                <w:rFonts w:ascii="Cambria" w:eastAsia="Calibri" w:hAnsi="Cambria" w:cs="Times New Roman"/>
                <w:color w:val="000000"/>
                <w:sz w:val="28"/>
                <w:szCs w:val="28"/>
                <w:lang w:bidi="ar-IQ"/>
              </w:rPr>
              <w:t>Explaining the scientific material by presenting the lecture in PowerPoint.</w:t>
            </w:r>
          </w:p>
          <w:p w14:paraId="57D8CB65" w14:textId="5512E059" w:rsidR="00C45698" w:rsidRPr="00C45698" w:rsidRDefault="00C45698" w:rsidP="00C45698">
            <w:pPr>
              <w:shd w:val="clear" w:color="auto" w:fill="FFFFFF"/>
              <w:autoSpaceDE w:val="0"/>
              <w:autoSpaceDN w:val="0"/>
              <w:adjustRightInd w:val="0"/>
              <w:ind w:right="-426"/>
              <w:rPr>
                <w:rFonts w:ascii="Cambria" w:eastAsia="Calibri" w:hAnsi="Cambria" w:cs="Times New Roman"/>
                <w:color w:val="000000"/>
                <w:sz w:val="28"/>
                <w:szCs w:val="28"/>
                <w:lang w:bidi="ar-IQ"/>
              </w:rPr>
            </w:pPr>
            <w:r w:rsidRPr="00C45698">
              <w:rPr>
                <w:rFonts w:ascii="Cambria" w:eastAsia="Calibri" w:hAnsi="Cambria" w:cs="Times New Roman"/>
                <w:color w:val="000000"/>
                <w:sz w:val="28"/>
                <w:szCs w:val="28"/>
                <w:lang w:bidi="ar-IQ"/>
              </w:rPr>
              <w:t xml:space="preserve">2 </w:t>
            </w:r>
            <w:r>
              <w:rPr>
                <w:rFonts w:ascii="Cambria" w:eastAsia="Calibri" w:hAnsi="Cambria" w:cs="Times New Roman"/>
                <w:color w:val="000000"/>
                <w:sz w:val="28"/>
                <w:szCs w:val="28"/>
                <w:lang w:bidi="ar-IQ"/>
              </w:rPr>
              <w:t>-</w:t>
            </w:r>
            <w:r w:rsidRPr="00C45698">
              <w:rPr>
                <w:rFonts w:ascii="Cambria" w:eastAsia="Calibri" w:hAnsi="Cambria" w:cs="Times New Roman"/>
                <w:color w:val="000000"/>
                <w:sz w:val="28"/>
                <w:szCs w:val="28"/>
                <w:lang w:bidi="ar-IQ"/>
              </w:rPr>
              <w:t>Show educational videos related to the topic</w:t>
            </w:r>
          </w:p>
          <w:p w14:paraId="77A2944D" w14:textId="32FFD801" w:rsidR="00BA11FF" w:rsidRPr="00B80B61" w:rsidRDefault="00C45698" w:rsidP="00C45698">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C45698">
              <w:rPr>
                <w:rFonts w:ascii="Cambria" w:eastAsia="Calibri" w:hAnsi="Cambria" w:cs="Times New Roman"/>
                <w:color w:val="000000"/>
                <w:sz w:val="28"/>
                <w:szCs w:val="28"/>
                <w:lang w:bidi="ar-IQ"/>
              </w:rPr>
              <w:t>3- Questions and discussion</w:t>
            </w:r>
          </w:p>
        </w:tc>
        <w:tc>
          <w:tcPr>
            <w:tcW w:w="1461" w:type="dxa"/>
            <w:shd w:val="clear" w:color="auto" w:fill="auto"/>
          </w:tcPr>
          <w:p w14:paraId="78EE4550" w14:textId="77777777" w:rsidR="00831422" w:rsidRPr="00831422" w:rsidRDefault="00831422"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sidRPr="00831422">
              <w:rPr>
                <w:rFonts w:ascii="Cambria" w:eastAsia="Calibri" w:hAnsi="Cambria" w:cs="Times New Roman"/>
                <w:color w:val="000000"/>
                <w:sz w:val="28"/>
                <w:szCs w:val="28"/>
                <w:lang w:bidi="ar-IQ"/>
              </w:rPr>
              <w:t>Formative exams</w:t>
            </w:r>
          </w:p>
          <w:p w14:paraId="138BA9F3" w14:textId="7E2F7B61" w:rsidR="00831422" w:rsidRDefault="00567F06" w:rsidP="00831422">
            <w:pPr>
              <w:shd w:val="clear" w:color="auto" w:fill="FFFFFF"/>
              <w:autoSpaceDE w:val="0"/>
              <w:autoSpaceDN w:val="0"/>
              <w:adjustRightInd w:val="0"/>
              <w:ind w:right="-426"/>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The daily, </w:t>
            </w:r>
            <w:proofErr w:type="spellStart"/>
            <w:r>
              <w:rPr>
                <w:rFonts w:ascii="Cambria" w:eastAsia="Calibri" w:hAnsi="Cambria" w:cs="Times New Roman"/>
                <w:color w:val="000000"/>
                <w:sz w:val="28"/>
                <w:szCs w:val="28"/>
                <w:lang w:bidi="ar-IQ"/>
              </w:rPr>
              <w:t>mid term</w:t>
            </w:r>
            <w:proofErr w:type="spellEnd"/>
            <w:r w:rsidR="00831422" w:rsidRPr="00831422">
              <w:rPr>
                <w:rFonts w:ascii="Cambria" w:eastAsia="Calibri" w:hAnsi="Cambria" w:cs="Times New Roman"/>
                <w:color w:val="000000"/>
                <w:sz w:val="28"/>
                <w:szCs w:val="28"/>
                <w:lang w:bidi="ar-IQ"/>
              </w:rPr>
              <w:t xml:space="preserve">, </w:t>
            </w:r>
          </w:p>
          <w:p w14:paraId="332047E2" w14:textId="2BD660AB" w:rsidR="00BA11FF" w:rsidRPr="00B80B61" w:rsidRDefault="00567F06" w:rsidP="00831422">
            <w:pPr>
              <w:shd w:val="clear" w:color="auto" w:fill="FFFFFF"/>
              <w:autoSpaceDE w:val="0"/>
              <w:autoSpaceDN w:val="0"/>
              <w:adjustRightInd w:val="0"/>
              <w:ind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and end-of-</w:t>
            </w:r>
            <w:r w:rsidR="00831422" w:rsidRPr="00831422">
              <w:rPr>
                <w:rFonts w:ascii="Cambria" w:eastAsia="Calibri" w:hAnsi="Cambria" w:cs="Times New Roman"/>
                <w:color w:val="000000"/>
                <w:sz w:val="28"/>
                <w:szCs w:val="28"/>
                <w:lang w:bidi="ar-IQ"/>
              </w:rPr>
              <w:t xml:space="preserve"> exams</w:t>
            </w:r>
          </w:p>
        </w:tc>
      </w:tr>
      <w:tr w:rsidR="00B50377" w:rsidRPr="00B80B61" w14:paraId="7735037C" w14:textId="77777777" w:rsidTr="00567F06">
        <w:tc>
          <w:tcPr>
            <w:tcW w:w="12984" w:type="dxa"/>
            <w:gridSpan w:val="9"/>
            <w:shd w:val="clear" w:color="auto" w:fill="DEEAF6"/>
          </w:tcPr>
          <w:p w14:paraId="59644842" w14:textId="77777777" w:rsidR="0067364E"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lastRenderedPageBreak/>
              <w:t>Course Evaluation</w:t>
            </w:r>
          </w:p>
        </w:tc>
      </w:tr>
      <w:tr w:rsidR="00B50377" w:rsidRPr="00B80B61" w14:paraId="1CE317D4" w14:textId="77777777" w:rsidTr="00567F06">
        <w:trPr>
          <w:trHeight w:val="320"/>
        </w:trPr>
        <w:tc>
          <w:tcPr>
            <w:tcW w:w="12984" w:type="dxa"/>
            <w:gridSpan w:val="9"/>
            <w:shd w:val="clear" w:color="auto" w:fill="auto"/>
          </w:tcPr>
          <w:p w14:paraId="5E0FC53F" w14:textId="77777777" w:rsidR="00831422" w:rsidRPr="00831422" w:rsidRDefault="00831422" w:rsidP="00831422">
            <w:pPr>
              <w:shd w:val="clear" w:color="auto" w:fill="FFFFFF"/>
              <w:autoSpaceDE w:val="0"/>
              <w:autoSpaceDN w:val="0"/>
              <w:adjustRightInd w:val="0"/>
              <w:jc w:val="both"/>
              <w:rPr>
                <w:rFonts w:ascii="Cambria" w:eastAsia="Calibri" w:hAnsi="Cambria" w:cs="Times New Roman"/>
                <w:color w:val="000000"/>
                <w:sz w:val="24"/>
                <w:szCs w:val="24"/>
              </w:rPr>
            </w:pPr>
            <w:r w:rsidRPr="00831422">
              <w:rPr>
                <w:rFonts w:ascii="Cambria" w:eastAsia="Calibri" w:hAnsi="Cambria" w:cs="Times New Roman"/>
                <w:color w:val="000000"/>
                <w:sz w:val="24"/>
                <w:szCs w:val="24"/>
              </w:rPr>
              <w:t>The distribution is as follows: 30 marks for the half term, distributed as follows: 20 theoretical and 10 practical</w:t>
            </w:r>
          </w:p>
          <w:p w14:paraId="1E0EDDE7" w14:textId="3A10C84A" w:rsidR="00831422" w:rsidRPr="00831422" w:rsidRDefault="00831422" w:rsidP="00567F06">
            <w:pPr>
              <w:shd w:val="clear" w:color="auto" w:fill="FFFFFF"/>
              <w:autoSpaceDE w:val="0"/>
              <w:autoSpaceDN w:val="0"/>
              <w:adjustRightInd w:val="0"/>
              <w:jc w:val="both"/>
              <w:rPr>
                <w:rFonts w:ascii="Cambria" w:eastAsia="Calibri" w:hAnsi="Cambria" w:cs="Times New Roman"/>
                <w:color w:val="000000"/>
                <w:sz w:val="24"/>
                <w:szCs w:val="24"/>
              </w:rPr>
            </w:pPr>
            <w:r w:rsidRPr="00831422">
              <w:rPr>
                <w:rFonts w:ascii="Cambria" w:eastAsia="Calibri" w:hAnsi="Cambria" w:cs="Times New Roman"/>
                <w:color w:val="000000"/>
                <w:sz w:val="24"/>
                <w:szCs w:val="24"/>
              </w:rPr>
              <w:t xml:space="preserve">70 </w:t>
            </w:r>
            <w:r w:rsidR="00567F06">
              <w:rPr>
                <w:rFonts w:ascii="Cambria" w:eastAsia="Calibri" w:hAnsi="Cambria" w:cs="Times New Roman"/>
                <w:color w:val="000000"/>
                <w:sz w:val="24"/>
                <w:szCs w:val="24"/>
              </w:rPr>
              <w:t>marks for the end of the course</w:t>
            </w:r>
            <w:r w:rsidRPr="00831422">
              <w:rPr>
                <w:rFonts w:ascii="Cambria" w:eastAsia="Calibri" w:hAnsi="Cambria" w:cs="Times New Roman"/>
                <w:color w:val="000000"/>
                <w:sz w:val="24"/>
                <w:szCs w:val="24"/>
              </w:rPr>
              <w:t>, distributed as follows: 50 marks for theory and 20 for practical</w:t>
            </w:r>
          </w:p>
          <w:p w14:paraId="47D3A162" w14:textId="19FB822F" w:rsidR="0067364E" w:rsidRPr="00852557" w:rsidRDefault="0067364E" w:rsidP="00831422">
            <w:pPr>
              <w:shd w:val="clear" w:color="auto" w:fill="FFFFFF"/>
              <w:autoSpaceDE w:val="0"/>
              <w:autoSpaceDN w:val="0"/>
              <w:adjustRightInd w:val="0"/>
              <w:jc w:val="both"/>
              <w:rPr>
                <w:rFonts w:ascii="Cambria" w:eastAsia="Calibri" w:hAnsi="Cambria" w:cs="Times New Roman"/>
                <w:color w:val="000000"/>
                <w:sz w:val="24"/>
                <w:szCs w:val="24"/>
                <w:rtl/>
                <w:lang w:bidi="ar-IQ"/>
              </w:rPr>
            </w:pPr>
          </w:p>
        </w:tc>
      </w:tr>
      <w:tr w:rsidR="00B50377" w:rsidRPr="00B80B61" w14:paraId="12F4FF3C" w14:textId="77777777" w:rsidTr="00567F06">
        <w:tc>
          <w:tcPr>
            <w:tcW w:w="12984" w:type="dxa"/>
            <w:gridSpan w:val="9"/>
            <w:shd w:val="clear" w:color="auto" w:fill="DEEAF6"/>
          </w:tcPr>
          <w:p w14:paraId="4F15D0B8" w14:textId="77777777" w:rsidR="00B50377"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BA11FF" w:rsidRPr="00B80B61" w14:paraId="02BE89EB" w14:textId="77777777" w:rsidTr="00567F06">
        <w:tc>
          <w:tcPr>
            <w:tcW w:w="3984" w:type="dxa"/>
            <w:gridSpan w:val="5"/>
            <w:shd w:val="clear" w:color="auto" w:fill="auto"/>
          </w:tcPr>
          <w:p w14:paraId="5BF052D9" w14:textId="6FC804FD"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sidR="00F74C41">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9000" w:type="dxa"/>
            <w:gridSpan w:val="4"/>
            <w:shd w:val="clear" w:color="auto" w:fill="auto"/>
          </w:tcPr>
          <w:p w14:paraId="69644A30" w14:textId="77777777" w:rsidR="00900C17" w:rsidRDefault="00900C17" w:rsidP="00900C17">
            <w:pPr>
              <w:shd w:val="clear" w:color="auto" w:fill="FFFFFF"/>
              <w:bidi/>
              <w:ind w:left="2" w:right="-426" w:hanging="2"/>
              <w:jc w:val="center"/>
              <w:rPr>
                <w:rFonts w:ascii="Cambria" w:eastAsia="Cambria" w:hAnsi="Cambria" w:cs="Cambria"/>
                <w:b/>
                <w:bCs/>
                <w:sz w:val="24"/>
                <w:szCs w:val="24"/>
                <w:lang w:bidi="ar-IQ"/>
              </w:rPr>
            </w:pPr>
            <w:proofErr w:type="spellStart"/>
            <w:r>
              <w:rPr>
                <w:rFonts w:ascii="Cambria" w:eastAsia="Cambria" w:hAnsi="Cambria" w:cs="Cambria"/>
                <w:b/>
                <w:bCs/>
                <w:sz w:val="24"/>
                <w:szCs w:val="24"/>
              </w:rPr>
              <w:t>Junqueira</w:t>
            </w:r>
            <w:proofErr w:type="spellEnd"/>
            <w:r>
              <w:rPr>
                <w:rFonts w:ascii="Cambria" w:eastAsia="Cambria" w:hAnsi="Cambria" w:cs="Cambria"/>
                <w:b/>
                <w:bCs/>
                <w:sz w:val="24"/>
                <w:szCs w:val="24"/>
                <w:vertAlign w:val="superscript"/>
              </w:rPr>
              <w:t xml:space="preserve">, </w:t>
            </w:r>
            <w:r>
              <w:rPr>
                <w:rFonts w:ascii="Cambria" w:eastAsia="Cambria" w:hAnsi="Cambria" w:cs="Cambria"/>
                <w:b/>
                <w:bCs/>
                <w:sz w:val="24"/>
                <w:szCs w:val="24"/>
              </w:rPr>
              <w:t xml:space="preserve">s Basic Histology. Anatomy L </w:t>
            </w:r>
            <w:proofErr w:type="spellStart"/>
            <w:r>
              <w:rPr>
                <w:rFonts w:ascii="Cambria" w:eastAsia="Cambria" w:hAnsi="Cambria" w:cs="Cambria"/>
                <w:b/>
                <w:bCs/>
                <w:sz w:val="24"/>
                <w:szCs w:val="24"/>
              </w:rPr>
              <w:t>Mesher</w:t>
            </w:r>
            <w:proofErr w:type="spellEnd"/>
            <w:r>
              <w:rPr>
                <w:rFonts w:ascii="Cambria" w:eastAsia="Cambria" w:hAnsi="Cambria" w:cs="Cambria"/>
                <w:b/>
                <w:bCs/>
                <w:sz w:val="24"/>
                <w:szCs w:val="24"/>
              </w:rPr>
              <w:t>. 12</w:t>
            </w:r>
            <w:r>
              <w:rPr>
                <w:rFonts w:ascii="Cambria" w:eastAsia="Cambria" w:hAnsi="Cambria" w:cs="Cambria"/>
                <w:b/>
                <w:bCs/>
                <w:sz w:val="24"/>
                <w:szCs w:val="24"/>
                <w:vertAlign w:val="superscript"/>
              </w:rPr>
              <w:t>th</w:t>
            </w:r>
            <w:r>
              <w:rPr>
                <w:rFonts w:ascii="Cambria" w:eastAsia="Cambria" w:hAnsi="Cambria" w:cs="Cambria"/>
                <w:b/>
                <w:bCs/>
                <w:sz w:val="24"/>
                <w:szCs w:val="24"/>
              </w:rPr>
              <w:t xml:space="preserve"> edition</w:t>
            </w:r>
          </w:p>
          <w:p w14:paraId="2DA7358F" w14:textId="343EB3BE" w:rsidR="00BA11FF" w:rsidRPr="00B80B61" w:rsidRDefault="00567F0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Atlas of histology</w:t>
            </w:r>
          </w:p>
        </w:tc>
      </w:tr>
      <w:tr w:rsidR="00BA11FF" w:rsidRPr="00B80B61" w14:paraId="26BA8198" w14:textId="77777777" w:rsidTr="00567F06">
        <w:tc>
          <w:tcPr>
            <w:tcW w:w="3984" w:type="dxa"/>
            <w:gridSpan w:val="5"/>
            <w:shd w:val="clear" w:color="auto" w:fill="auto"/>
          </w:tcPr>
          <w:p w14:paraId="62BD9D1D"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9000" w:type="dxa"/>
            <w:gridSpan w:val="4"/>
            <w:shd w:val="clear" w:color="auto" w:fill="auto"/>
          </w:tcPr>
          <w:p w14:paraId="6482446E" w14:textId="60D30B00" w:rsidR="00567F06" w:rsidRDefault="00900C17" w:rsidP="00900C17">
            <w:pPr>
              <w:shd w:val="clear" w:color="auto" w:fill="FFFFFF"/>
              <w:ind w:left="1" w:right="-426" w:hanging="3"/>
              <w:jc w:val="both"/>
              <w:rPr>
                <w:rFonts w:ascii="Cambria" w:eastAsia="Cambria" w:hAnsi="Cambria" w:cs="Cambria"/>
                <w:b/>
                <w:bCs/>
                <w:color w:val="000000"/>
                <w:sz w:val="24"/>
                <w:szCs w:val="24"/>
              </w:rPr>
            </w:pPr>
            <w:r w:rsidRPr="00900C17">
              <w:rPr>
                <w:rFonts w:ascii="Cambria" w:eastAsia="Cambria" w:hAnsi="Cambria" w:cs="Cambria"/>
                <w:b/>
                <w:bCs/>
                <w:color w:val="000000"/>
                <w:sz w:val="24"/>
                <w:szCs w:val="24"/>
              </w:rPr>
              <w:t>1-</w:t>
            </w:r>
            <w:r w:rsidR="00567F06">
              <w:rPr>
                <w:rFonts w:ascii="Cambria" w:eastAsia="Cambria" w:hAnsi="Cambria" w:cs="Cambria"/>
                <w:b/>
                <w:bCs/>
                <w:color w:val="000000"/>
                <w:sz w:val="24"/>
                <w:szCs w:val="24"/>
              </w:rPr>
              <w:t>Functional histology</w:t>
            </w:r>
          </w:p>
          <w:p w14:paraId="16B31B8D" w14:textId="26BDF7AA" w:rsidR="00900C17" w:rsidRPr="00900C17" w:rsidRDefault="00567F06" w:rsidP="00900C17">
            <w:pPr>
              <w:shd w:val="clear" w:color="auto" w:fill="FFFFFF"/>
              <w:ind w:left="1" w:right="-426" w:hanging="3"/>
              <w:jc w:val="both"/>
              <w:rPr>
                <w:rFonts w:ascii="Cambria" w:eastAsia="Cambria" w:hAnsi="Cambria" w:cs="Cambria"/>
                <w:b/>
                <w:bCs/>
                <w:color w:val="000000"/>
                <w:sz w:val="24"/>
                <w:szCs w:val="24"/>
                <w:vertAlign w:val="superscript"/>
              </w:rPr>
            </w:pPr>
            <w:r>
              <w:rPr>
                <w:rFonts w:ascii="Cambria" w:eastAsia="Cambria" w:hAnsi="Cambria" w:cs="Cambria"/>
                <w:b/>
                <w:bCs/>
                <w:color w:val="000000"/>
                <w:sz w:val="24"/>
                <w:szCs w:val="24"/>
              </w:rPr>
              <w:t>2-</w:t>
            </w:r>
            <w:r w:rsidR="00900C17" w:rsidRPr="00900C17">
              <w:rPr>
                <w:rFonts w:ascii="Cambria" w:eastAsia="Cambria" w:hAnsi="Cambria" w:cs="Cambria"/>
                <w:b/>
                <w:bCs/>
                <w:color w:val="000000"/>
                <w:sz w:val="24"/>
                <w:szCs w:val="24"/>
              </w:rPr>
              <w:t>Cell Biology Pollard and Earnshow.2</w:t>
            </w:r>
            <w:r w:rsidR="00900C17" w:rsidRPr="00900C17">
              <w:rPr>
                <w:rFonts w:ascii="Cambria" w:eastAsia="Cambria" w:hAnsi="Cambria" w:cs="Cambria"/>
                <w:b/>
                <w:bCs/>
                <w:color w:val="000000"/>
                <w:sz w:val="24"/>
                <w:szCs w:val="24"/>
                <w:vertAlign w:val="superscript"/>
              </w:rPr>
              <w:t>nd edition</w:t>
            </w:r>
          </w:p>
          <w:p w14:paraId="2F36932A" w14:textId="3ED95FD8" w:rsidR="00900C17" w:rsidRPr="00900C17" w:rsidRDefault="00900C17" w:rsidP="00567F06">
            <w:pPr>
              <w:shd w:val="clear" w:color="auto" w:fill="FFFFFF"/>
              <w:ind w:left="1" w:right="-426" w:hanging="3"/>
              <w:jc w:val="both"/>
              <w:rPr>
                <w:rFonts w:ascii="Cambria" w:eastAsia="Cambria" w:hAnsi="Cambria" w:cs="Cambria"/>
                <w:b/>
                <w:bCs/>
                <w:color w:val="000000"/>
                <w:sz w:val="24"/>
                <w:szCs w:val="24"/>
              </w:rPr>
            </w:pPr>
          </w:p>
          <w:p w14:paraId="1F4149D7" w14:textId="77777777" w:rsidR="00BA11FF" w:rsidRPr="00900C17"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p>
        </w:tc>
      </w:tr>
      <w:tr w:rsidR="00BA11FF" w:rsidRPr="00B80B61" w14:paraId="733FF489" w14:textId="77777777" w:rsidTr="00567F06">
        <w:tc>
          <w:tcPr>
            <w:tcW w:w="3984" w:type="dxa"/>
            <w:gridSpan w:val="5"/>
            <w:shd w:val="clear" w:color="auto" w:fill="auto"/>
          </w:tcPr>
          <w:p w14:paraId="5C0A5871" w14:textId="77777777" w:rsidR="00BA11FF" w:rsidRPr="00B80B61" w:rsidRDefault="00BA11FF" w:rsidP="00B80B61">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9000" w:type="dxa"/>
            <w:gridSpan w:val="4"/>
            <w:shd w:val="clear" w:color="auto" w:fill="auto"/>
          </w:tcPr>
          <w:p w14:paraId="121D7195" w14:textId="7D6B5688" w:rsidR="00900C17" w:rsidRPr="00900C17" w:rsidRDefault="00900C17" w:rsidP="00900C17">
            <w:pPr>
              <w:shd w:val="clear" w:color="auto" w:fill="FFFFFF"/>
              <w:ind w:left="-1" w:right="-426" w:hanging="1"/>
              <w:jc w:val="both"/>
              <w:rPr>
                <w:rFonts w:ascii="Cambria" w:eastAsia="Cambria" w:hAnsi="Cambria" w:cs="Cambria"/>
                <w:b/>
                <w:bCs/>
                <w:color w:val="000000"/>
                <w:sz w:val="24"/>
                <w:szCs w:val="24"/>
              </w:rPr>
            </w:pPr>
            <w:r w:rsidRPr="00900C17">
              <w:rPr>
                <w:sz w:val="24"/>
                <w:szCs w:val="24"/>
              </w:rPr>
              <w:t xml:space="preserve">  </w:t>
            </w:r>
            <w:r w:rsidR="00567F06">
              <w:rPr>
                <w:rFonts w:ascii="Cambria" w:eastAsia="Cambria" w:hAnsi="Cambria" w:cs="Cambria"/>
                <w:b/>
                <w:bCs/>
                <w:color w:val="000000"/>
                <w:sz w:val="24"/>
                <w:szCs w:val="24"/>
              </w:rPr>
              <w:t>Human Biology</w:t>
            </w:r>
          </w:p>
          <w:p w14:paraId="0E9B1CB3" w14:textId="77777777" w:rsidR="00900C17" w:rsidRPr="00900C17" w:rsidRDefault="00900C17" w:rsidP="00900C17">
            <w:pPr>
              <w:shd w:val="clear" w:color="auto" w:fill="FFFFFF"/>
              <w:ind w:left="1" w:right="-426" w:hanging="3"/>
              <w:jc w:val="both"/>
              <w:rPr>
                <w:rFonts w:ascii="Cambria" w:eastAsia="Cambria" w:hAnsi="Cambria" w:cs="Cambria"/>
                <w:b/>
                <w:bCs/>
                <w:color w:val="000000"/>
                <w:sz w:val="24"/>
                <w:szCs w:val="24"/>
              </w:rPr>
            </w:pPr>
            <w:r w:rsidRPr="00900C17">
              <w:rPr>
                <w:rFonts w:ascii="Cambria" w:eastAsia="Cambria" w:hAnsi="Cambria" w:cs="Cambria"/>
                <w:b/>
                <w:bCs/>
                <w:color w:val="000000"/>
                <w:sz w:val="24"/>
                <w:szCs w:val="24"/>
              </w:rPr>
              <w:t>Collection edited by: Nathaniel Howard</w:t>
            </w:r>
          </w:p>
          <w:p w14:paraId="13EFD80C" w14:textId="77777777" w:rsidR="00BA11FF" w:rsidRPr="00900C17" w:rsidRDefault="00BA11FF" w:rsidP="00900C17">
            <w:pPr>
              <w:shd w:val="clear" w:color="auto" w:fill="FFFFFF"/>
              <w:autoSpaceDE w:val="0"/>
              <w:autoSpaceDN w:val="0"/>
              <w:adjustRightInd w:val="0"/>
              <w:ind w:right="-426"/>
              <w:jc w:val="both"/>
              <w:rPr>
                <w:rFonts w:ascii="Cambria" w:eastAsia="Calibri" w:hAnsi="Cambria" w:cs="Times New Roman"/>
                <w:color w:val="000000"/>
                <w:sz w:val="24"/>
                <w:szCs w:val="24"/>
                <w:rtl/>
                <w:lang w:bidi="ar-IQ"/>
              </w:rPr>
            </w:pPr>
          </w:p>
        </w:tc>
      </w:tr>
      <w:tr w:rsidR="00BA11FF" w:rsidRPr="00B80B61" w14:paraId="4C5639AD" w14:textId="77777777" w:rsidTr="00567F06">
        <w:tc>
          <w:tcPr>
            <w:tcW w:w="3984" w:type="dxa"/>
            <w:gridSpan w:val="5"/>
            <w:shd w:val="clear" w:color="auto" w:fill="auto"/>
          </w:tcPr>
          <w:p w14:paraId="7795241A"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9000" w:type="dxa"/>
            <w:gridSpan w:val="4"/>
            <w:shd w:val="clear" w:color="auto" w:fill="auto"/>
          </w:tcPr>
          <w:p w14:paraId="00425DD2" w14:textId="18D66E1E" w:rsidR="00900C17" w:rsidRPr="00900C17" w:rsidRDefault="00900C17" w:rsidP="00900C17">
            <w:pPr>
              <w:shd w:val="clear" w:color="auto" w:fill="FFFFFF"/>
              <w:spacing w:line="276" w:lineRule="auto"/>
              <w:ind w:left="3" w:hanging="3"/>
              <w:jc w:val="both"/>
              <w:rPr>
                <w:rFonts w:ascii="Cambria" w:eastAsia="Cambria" w:hAnsi="Cambria" w:cs="Cambria"/>
                <w:b/>
                <w:bCs/>
                <w:sz w:val="24"/>
                <w:szCs w:val="24"/>
              </w:rPr>
            </w:pPr>
            <w:r w:rsidRPr="00900C17">
              <w:rPr>
                <w:rFonts w:ascii="Cambria" w:eastAsia="Cambria" w:hAnsi="Cambria" w:cs="Cambria"/>
                <w:b/>
                <w:bCs/>
                <w:sz w:val="24"/>
                <w:szCs w:val="24"/>
              </w:rPr>
              <w:t>&lt;http://legacy.cnx.org/content/col11448/1.9</w:t>
            </w:r>
            <w:r w:rsidRPr="00900C17">
              <w:rPr>
                <w:rFonts w:ascii="Cambria" w:eastAsia="Cambria" w:hAnsi="Cambria" w:cs="Times New Roman"/>
                <w:b/>
                <w:bCs/>
                <w:sz w:val="24"/>
                <w:szCs w:val="24"/>
                <w:rtl/>
              </w:rPr>
              <w:t>&gt;</w:t>
            </w:r>
          </w:p>
          <w:p w14:paraId="6EBE1AC5" w14:textId="77777777" w:rsidR="00900C17" w:rsidRPr="00900C17" w:rsidRDefault="00900C17" w:rsidP="00900C17">
            <w:pPr>
              <w:shd w:val="clear" w:color="auto" w:fill="FFFFFF"/>
              <w:autoSpaceDE w:val="0"/>
              <w:autoSpaceDN w:val="0"/>
              <w:adjustRightInd w:val="0"/>
              <w:ind w:right="-426"/>
              <w:rPr>
                <w:rFonts w:ascii="Cambria" w:eastAsia="Cambria" w:hAnsi="Cambria" w:cs="Cambria"/>
                <w:b/>
                <w:bCs/>
                <w:sz w:val="24"/>
                <w:szCs w:val="24"/>
              </w:rPr>
            </w:pPr>
            <w:r w:rsidRPr="00900C17">
              <w:rPr>
                <w:rFonts w:ascii="Cambria" w:eastAsia="Cambria" w:hAnsi="Cambria" w:cs="Cambria"/>
                <w:b/>
                <w:bCs/>
                <w:sz w:val="24"/>
                <w:szCs w:val="24"/>
              </w:rPr>
              <w:t>Online:&lt;https://legacy.cnx.org/content/</w:t>
            </w:r>
          </w:p>
          <w:p w14:paraId="2F96EEDC" w14:textId="69229514" w:rsidR="00BA11FF" w:rsidRPr="00900C17" w:rsidRDefault="00900C17" w:rsidP="00900C17">
            <w:pPr>
              <w:shd w:val="clear" w:color="auto" w:fill="FFFFFF"/>
              <w:autoSpaceDE w:val="0"/>
              <w:autoSpaceDN w:val="0"/>
              <w:adjustRightInd w:val="0"/>
              <w:ind w:right="-426"/>
              <w:rPr>
                <w:rFonts w:ascii="Cambria" w:eastAsia="Calibri" w:hAnsi="Cambria" w:cs="Times New Roman"/>
                <w:color w:val="000000"/>
                <w:sz w:val="24"/>
                <w:szCs w:val="24"/>
                <w:rtl/>
                <w:lang w:bidi="ar-IQ"/>
              </w:rPr>
            </w:pPr>
            <w:r w:rsidRPr="00900C17">
              <w:rPr>
                <w:rFonts w:ascii="Cambria" w:eastAsia="Cambria" w:hAnsi="Cambria" w:cs="Cambria"/>
                <w:b/>
                <w:bCs/>
                <w:sz w:val="24"/>
                <w:szCs w:val="24"/>
              </w:rPr>
              <w:lastRenderedPageBreak/>
              <w:t>col11704/1.4&gt;</w:t>
            </w:r>
          </w:p>
        </w:tc>
      </w:tr>
    </w:tbl>
    <w:p w14:paraId="22EF6DD4"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4F97FDA"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DC40BB">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1FBEF" w14:textId="77777777" w:rsidR="004213A2" w:rsidRDefault="004213A2">
      <w:r>
        <w:separator/>
      </w:r>
    </w:p>
  </w:endnote>
  <w:endnote w:type="continuationSeparator" w:id="0">
    <w:p w14:paraId="737326A2" w14:textId="77777777" w:rsidR="004213A2" w:rsidRDefault="0042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4287" w14:textId="77777777" w:rsidR="003A68C9" w:rsidRDefault="003A6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19"/>
      <w:gridCol w:w="1115"/>
      <w:gridCol w:w="5019"/>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9A1867B"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C334AC" w:rsidRPr="00C334AC">
            <w:rPr>
              <w:rFonts w:ascii="Cambria" w:hAnsi="Cambria"/>
              <w:b/>
              <w:noProof/>
            </w:rPr>
            <w:t>14</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1965" w14:textId="77777777" w:rsidR="003A68C9" w:rsidRDefault="003A6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68464" w14:textId="77777777" w:rsidR="004213A2" w:rsidRDefault="004213A2">
      <w:r>
        <w:separator/>
      </w:r>
    </w:p>
  </w:footnote>
  <w:footnote w:type="continuationSeparator" w:id="0">
    <w:p w14:paraId="38465796" w14:textId="77777777" w:rsidR="004213A2" w:rsidRDefault="00421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526A" w14:textId="77777777" w:rsidR="003A68C9" w:rsidRDefault="003A6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6948" w14:textId="77777777" w:rsidR="003A68C9" w:rsidRDefault="003A6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0569" w14:textId="77777777" w:rsidR="003A68C9" w:rsidRDefault="003A6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7"/>
  </w:num>
  <w:num w:numId="3">
    <w:abstractNumId w:val="17"/>
  </w:num>
  <w:num w:numId="4">
    <w:abstractNumId w:val="6"/>
  </w:num>
  <w:num w:numId="5">
    <w:abstractNumId w:val="9"/>
  </w:num>
  <w:num w:numId="6">
    <w:abstractNumId w:val="34"/>
  </w:num>
  <w:num w:numId="7">
    <w:abstractNumId w:val="37"/>
  </w:num>
  <w:num w:numId="8">
    <w:abstractNumId w:val="33"/>
  </w:num>
  <w:num w:numId="9">
    <w:abstractNumId w:val="36"/>
  </w:num>
  <w:num w:numId="10">
    <w:abstractNumId w:val="13"/>
  </w:num>
  <w:num w:numId="11">
    <w:abstractNumId w:val="11"/>
  </w:num>
  <w:num w:numId="12">
    <w:abstractNumId w:val="1"/>
  </w:num>
  <w:num w:numId="13">
    <w:abstractNumId w:val="43"/>
  </w:num>
  <w:num w:numId="14">
    <w:abstractNumId w:val="48"/>
  </w:num>
  <w:num w:numId="15">
    <w:abstractNumId w:val="3"/>
  </w:num>
  <w:num w:numId="16">
    <w:abstractNumId w:val="29"/>
  </w:num>
  <w:num w:numId="17">
    <w:abstractNumId w:val="20"/>
  </w:num>
  <w:num w:numId="18">
    <w:abstractNumId w:val="46"/>
  </w:num>
  <w:num w:numId="19">
    <w:abstractNumId w:val="23"/>
  </w:num>
  <w:num w:numId="20">
    <w:abstractNumId w:val="5"/>
  </w:num>
  <w:num w:numId="21">
    <w:abstractNumId w:val="45"/>
  </w:num>
  <w:num w:numId="22">
    <w:abstractNumId w:val="26"/>
  </w:num>
  <w:num w:numId="23">
    <w:abstractNumId w:val="14"/>
  </w:num>
  <w:num w:numId="24">
    <w:abstractNumId w:val="41"/>
  </w:num>
  <w:num w:numId="25">
    <w:abstractNumId w:val="2"/>
  </w:num>
  <w:num w:numId="26">
    <w:abstractNumId w:val="40"/>
  </w:num>
  <w:num w:numId="27">
    <w:abstractNumId w:val="18"/>
  </w:num>
  <w:num w:numId="28">
    <w:abstractNumId w:val="38"/>
  </w:num>
  <w:num w:numId="29">
    <w:abstractNumId w:val="27"/>
  </w:num>
  <w:num w:numId="30">
    <w:abstractNumId w:val="10"/>
  </w:num>
  <w:num w:numId="31">
    <w:abstractNumId w:val="21"/>
  </w:num>
  <w:num w:numId="32">
    <w:abstractNumId w:val="44"/>
  </w:num>
  <w:num w:numId="33">
    <w:abstractNumId w:val="4"/>
  </w:num>
  <w:num w:numId="34">
    <w:abstractNumId w:val="15"/>
  </w:num>
  <w:num w:numId="35">
    <w:abstractNumId w:val="8"/>
  </w:num>
  <w:num w:numId="36">
    <w:abstractNumId w:val="30"/>
  </w:num>
  <w:num w:numId="37">
    <w:abstractNumId w:val="12"/>
  </w:num>
  <w:num w:numId="38">
    <w:abstractNumId w:val="32"/>
  </w:num>
  <w:num w:numId="39">
    <w:abstractNumId w:val="7"/>
  </w:num>
  <w:num w:numId="40">
    <w:abstractNumId w:val="42"/>
  </w:num>
  <w:num w:numId="41">
    <w:abstractNumId w:val="35"/>
  </w:num>
  <w:num w:numId="42">
    <w:abstractNumId w:val="25"/>
  </w:num>
  <w:num w:numId="43">
    <w:abstractNumId w:val="16"/>
  </w:num>
  <w:num w:numId="44">
    <w:abstractNumId w:val="39"/>
  </w:num>
  <w:num w:numId="45">
    <w:abstractNumId w:val="31"/>
  </w:num>
  <w:num w:numId="46">
    <w:abstractNumId w:val="0"/>
  </w:num>
  <w:num w:numId="47">
    <w:abstractNumId w:val="28"/>
  </w:num>
  <w:num w:numId="48">
    <w:abstractNumId w:val="2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2D8D"/>
    <w:rsid w:val="000D0BC6"/>
    <w:rsid w:val="000D36AB"/>
    <w:rsid w:val="000D53B9"/>
    <w:rsid w:val="000E11B6"/>
    <w:rsid w:val="000E19A2"/>
    <w:rsid w:val="000E4F4E"/>
    <w:rsid w:val="000E58E3"/>
    <w:rsid w:val="000F2476"/>
    <w:rsid w:val="000F3655"/>
    <w:rsid w:val="000F5F6D"/>
    <w:rsid w:val="000F76DF"/>
    <w:rsid w:val="0010476D"/>
    <w:rsid w:val="00104BF3"/>
    <w:rsid w:val="0010580A"/>
    <w:rsid w:val="001121E3"/>
    <w:rsid w:val="001141F6"/>
    <w:rsid w:val="0012027C"/>
    <w:rsid w:val="001304F3"/>
    <w:rsid w:val="0014600C"/>
    <w:rsid w:val="00153FF9"/>
    <w:rsid w:val="0015696E"/>
    <w:rsid w:val="00182552"/>
    <w:rsid w:val="001916A2"/>
    <w:rsid w:val="001A4F55"/>
    <w:rsid w:val="001A5187"/>
    <w:rsid w:val="001B0307"/>
    <w:rsid w:val="001B0AEE"/>
    <w:rsid w:val="001B1366"/>
    <w:rsid w:val="001C139C"/>
    <w:rsid w:val="001C1CD7"/>
    <w:rsid w:val="001D3B40"/>
    <w:rsid w:val="001D678C"/>
    <w:rsid w:val="001E2A40"/>
    <w:rsid w:val="001E4914"/>
    <w:rsid w:val="002000D6"/>
    <w:rsid w:val="00203A53"/>
    <w:rsid w:val="0020555A"/>
    <w:rsid w:val="00206E17"/>
    <w:rsid w:val="00210E10"/>
    <w:rsid w:val="00216355"/>
    <w:rsid w:val="002358AF"/>
    <w:rsid w:val="00236F0D"/>
    <w:rsid w:val="0023793A"/>
    <w:rsid w:val="00242DCC"/>
    <w:rsid w:val="002857ED"/>
    <w:rsid w:val="00291C28"/>
    <w:rsid w:val="00294F06"/>
    <w:rsid w:val="00297E64"/>
    <w:rsid w:val="002A172E"/>
    <w:rsid w:val="002A1AF6"/>
    <w:rsid w:val="002A5AC8"/>
    <w:rsid w:val="002B28B2"/>
    <w:rsid w:val="002B42A2"/>
    <w:rsid w:val="002C3F0D"/>
    <w:rsid w:val="002D2398"/>
    <w:rsid w:val="002E713A"/>
    <w:rsid w:val="002F032D"/>
    <w:rsid w:val="002F1537"/>
    <w:rsid w:val="003025D8"/>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2C80"/>
    <w:rsid w:val="00383789"/>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0CC1"/>
    <w:rsid w:val="003F5080"/>
    <w:rsid w:val="003F6248"/>
    <w:rsid w:val="00406DC6"/>
    <w:rsid w:val="004213A2"/>
    <w:rsid w:val="004325BE"/>
    <w:rsid w:val="004361D7"/>
    <w:rsid w:val="004570B9"/>
    <w:rsid w:val="00464586"/>
    <w:rsid w:val="004662C5"/>
    <w:rsid w:val="0048162B"/>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7906"/>
    <w:rsid w:val="00514BD1"/>
    <w:rsid w:val="00516004"/>
    <w:rsid w:val="005213B2"/>
    <w:rsid w:val="00534329"/>
    <w:rsid w:val="00535D14"/>
    <w:rsid w:val="00567F06"/>
    <w:rsid w:val="00576195"/>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0CC"/>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600F6"/>
    <w:rsid w:val="007645B4"/>
    <w:rsid w:val="007716A6"/>
    <w:rsid w:val="00772823"/>
    <w:rsid w:val="00775760"/>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31422"/>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0C17"/>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77799"/>
    <w:rsid w:val="0098449B"/>
    <w:rsid w:val="0098755F"/>
    <w:rsid w:val="009A07B9"/>
    <w:rsid w:val="009A3B82"/>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1ED0"/>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0E4C"/>
    <w:rsid w:val="00B64A4B"/>
    <w:rsid w:val="00B727AD"/>
    <w:rsid w:val="00B757D7"/>
    <w:rsid w:val="00B80B61"/>
    <w:rsid w:val="00B85388"/>
    <w:rsid w:val="00B86177"/>
    <w:rsid w:val="00BA11FF"/>
    <w:rsid w:val="00BA4A54"/>
    <w:rsid w:val="00BB0C68"/>
    <w:rsid w:val="00BB60E6"/>
    <w:rsid w:val="00BC5326"/>
    <w:rsid w:val="00BC76C0"/>
    <w:rsid w:val="00BE4995"/>
    <w:rsid w:val="00BF2B60"/>
    <w:rsid w:val="00C15772"/>
    <w:rsid w:val="00C167F6"/>
    <w:rsid w:val="00C16DCB"/>
    <w:rsid w:val="00C20426"/>
    <w:rsid w:val="00C216F3"/>
    <w:rsid w:val="00C334AC"/>
    <w:rsid w:val="00C342BC"/>
    <w:rsid w:val="00C370D1"/>
    <w:rsid w:val="00C45698"/>
    <w:rsid w:val="00C4654C"/>
    <w:rsid w:val="00C47352"/>
    <w:rsid w:val="00C539DF"/>
    <w:rsid w:val="00C57D68"/>
    <w:rsid w:val="00C627A4"/>
    <w:rsid w:val="00C65ABC"/>
    <w:rsid w:val="00C758B3"/>
    <w:rsid w:val="00C81E8B"/>
    <w:rsid w:val="00C83DB3"/>
    <w:rsid w:val="00C85B2D"/>
    <w:rsid w:val="00C90C62"/>
    <w:rsid w:val="00C958F4"/>
    <w:rsid w:val="00CA2091"/>
    <w:rsid w:val="00CA40AC"/>
    <w:rsid w:val="00CA497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4F65"/>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1777"/>
    <w:rsid w:val="00DB7B31"/>
    <w:rsid w:val="00DC40BB"/>
    <w:rsid w:val="00DC5FB3"/>
    <w:rsid w:val="00DD27C0"/>
    <w:rsid w:val="00DF01A9"/>
    <w:rsid w:val="00E17DF2"/>
    <w:rsid w:val="00E24400"/>
    <w:rsid w:val="00E2684E"/>
    <w:rsid w:val="00E34E2B"/>
    <w:rsid w:val="00E4594B"/>
    <w:rsid w:val="00E45BCA"/>
    <w:rsid w:val="00E61516"/>
    <w:rsid w:val="00E67284"/>
    <w:rsid w:val="00E7079C"/>
    <w:rsid w:val="00E734E3"/>
    <w:rsid w:val="00E7425C"/>
    <w:rsid w:val="00E7597F"/>
    <w:rsid w:val="00E759A1"/>
    <w:rsid w:val="00E80F11"/>
    <w:rsid w:val="00E81C0D"/>
    <w:rsid w:val="00E8461C"/>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6296"/>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styleId="HTMLPreformatted">
    <w:name w:val="HTML Preformatted"/>
    <w:basedOn w:val="Normal"/>
    <w:link w:val="HTMLPreformattedChar"/>
    <w:uiPriority w:val="99"/>
    <w:unhideWhenUsed/>
    <w:rsid w:val="00C5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57D68"/>
    <w:rPr>
      <w:rFonts w:ascii="Courier New" w:hAnsi="Courier New" w:cs="Courier New"/>
    </w:rPr>
  </w:style>
  <w:style w:type="character" w:customStyle="1" w:styleId="y2iqfc">
    <w:name w:val="y2iqfc"/>
    <w:basedOn w:val="DefaultParagraphFont"/>
    <w:rsid w:val="00C57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styleId="HTMLPreformatted">
    <w:name w:val="HTML Preformatted"/>
    <w:basedOn w:val="Normal"/>
    <w:link w:val="HTMLPreformattedChar"/>
    <w:uiPriority w:val="99"/>
    <w:unhideWhenUsed/>
    <w:rsid w:val="00C5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57D68"/>
    <w:rPr>
      <w:rFonts w:ascii="Courier New" w:hAnsi="Courier New" w:cs="Courier New"/>
    </w:rPr>
  </w:style>
  <w:style w:type="character" w:customStyle="1" w:styleId="y2iqfc">
    <w:name w:val="y2iqfc"/>
    <w:basedOn w:val="DefaultParagraphFont"/>
    <w:rsid w:val="00C5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7215">
      <w:bodyDiv w:val="1"/>
      <w:marLeft w:val="0"/>
      <w:marRight w:val="0"/>
      <w:marTop w:val="0"/>
      <w:marBottom w:val="0"/>
      <w:divBdr>
        <w:top w:val="none" w:sz="0" w:space="0" w:color="auto"/>
        <w:left w:val="none" w:sz="0" w:space="0" w:color="auto"/>
        <w:bottom w:val="none" w:sz="0" w:space="0" w:color="auto"/>
        <w:right w:val="none" w:sz="0" w:space="0" w:color="auto"/>
      </w:divBdr>
    </w:div>
    <w:div w:id="304164967">
      <w:bodyDiv w:val="1"/>
      <w:marLeft w:val="0"/>
      <w:marRight w:val="0"/>
      <w:marTop w:val="0"/>
      <w:marBottom w:val="0"/>
      <w:divBdr>
        <w:top w:val="none" w:sz="0" w:space="0" w:color="auto"/>
        <w:left w:val="none" w:sz="0" w:space="0" w:color="auto"/>
        <w:bottom w:val="none" w:sz="0" w:space="0" w:color="auto"/>
        <w:right w:val="none" w:sz="0" w:space="0" w:color="auto"/>
      </w:divBdr>
    </w:div>
    <w:div w:id="514538554">
      <w:bodyDiv w:val="1"/>
      <w:marLeft w:val="0"/>
      <w:marRight w:val="0"/>
      <w:marTop w:val="0"/>
      <w:marBottom w:val="0"/>
      <w:divBdr>
        <w:top w:val="none" w:sz="0" w:space="0" w:color="auto"/>
        <w:left w:val="none" w:sz="0" w:space="0" w:color="auto"/>
        <w:bottom w:val="none" w:sz="0" w:space="0" w:color="auto"/>
        <w:right w:val="none" w:sz="0" w:space="0" w:color="auto"/>
      </w:divBdr>
    </w:div>
    <w:div w:id="624890936">
      <w:bodyDiv w:val="1"/>
      <w:marLeft w:val="0"/>
      <w:marRight w:val="0"/>
      <w:marTop w:val="0"/>
      <w:marBottom w:val="0"/>
      <w:divBdr>
        <w:top w:val="none" w:sz="0" w:space="0" w:color="auto"/>
        <w:left w:val="none" w:sz="0" w:space="0" w:color="auto"/>
        <w:bottom w:val="none" w:sz="0" w:space="0" w:color="auto"/>
        <w:right w:val="none" w:sz="0" w:space="0" w:color="auto"/>
      </w:divBdr>
    </w:div>
    <w:div w:id="1104837482">
      <w:bodyDiv w:val="1"/>
      <w:marLeft w:val="0"/>
      <w:marRight w:val="0"/>
      <w:marTop w:val="0"/>
      <w:marBottom w:val="0"/>
      <w:divBdr>
        <w:top w:val="none" w:sz="0" w:space="0" w:color="auto"/>
        <w:left w:val="none" w:sz="0" w:space="0" w:color="auto"/>
        <w:bottom w:val="none" w:sz="0" w:space="0" w:color="auto"/>
        <w:right w:val="none" w:sz="0" w:space="0" w:color="auto"/>
      </w:divBdr>
    </w:div>
    <w:div w:id="1140803712">
      <w:bodyDiv w:val="1"/>
      <w:marLeft w:val="0"/>
      <w:marRight w:val="0"/>
      <w:marTop w:val="0"/>
      <w:marBottom w:val="0"/>
      <w:divBdr>
        <w:top w:val="none" w:sz="0" w:space="0" w:color="auto"/>
        <w:left w:val="none" w:sz="0" w:space="0" w:color="auto"/>
        <w:bottom w:val="none" w:sz="0" w:space="0" w:color="auto"/>
        <w:right w:val="none" w:sz="0" w:space="0" w:color="auto"/>
      </w:divBdr>
    </w:div>
    <w:div w:id="1204246403">
      <w:bodyDiv w:val="1"/>
      <w:marLeft w:val="0"/>
      <w:marRight w:val="0"/>
      <w:marTop w:val="0"/>
      <w:marBottom w:val="0"/>
      <w:divBdr>
        <w:top w:val="none" w:sz="0" w:space="0" w:color="auto"/>
        <w:left w:val="none" w:sz="0" w:space="0" w:color="auto"/>
        <w:bottom w:val="none" w:sz="0" w:space="0" w:color="auto"/>
        <w:right w:val="none" w:sz="0" w:space="0" w:color="auto"/>
      </w:divBdr>
    </w:div>
    <w:div w:id="1283615326">
      <w:bodyDiv w:val="1"/>
      <w:marLeft w:val="0"/>
      <w:marRight w:val="0"/>
      <w:marTop w:val="0"/>
      <w:marBottom w:val="0"/>
      <w:divBdr>
        <w:top w:val="none" w:sz="0" w:space="0" w:color="auto"/>
        <w:left w:val="none" w:sz="0" w:space="0" w:color="auto"/>
        <w:bottom w:val="none" w:sz="0" w:space="0" w:color="auto"/>
        <w:right w:val="none" w:sz="0" w:space="0" w:color="auto"/>
      </w:divBdr>
    </w:div>
    <w:div w:id="1388260885">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483485">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 w:id="21416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DAE1F5-0E49-4DA9-B2AF-47B9D1B6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2096</Words>
  <Characters>11949</Characters>
  <Application>Microsoft Office Word</Application>
  <DocSecurity>0</DocSecurity>
  <Lines>99</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Enjoy My Fine Releases.</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creator>Lez</dc:creator>
  <cp:lastModifiedBy>DR.Ahmed Saker 2O11</cp:lastModifiedBy>
  <cp:revision>2</cp:revision>
  <cp:lastPrinted>2024-01-23T07:51:00Z</cp:lastPrinted>
  <dcterms:created xsi:type="dcterms:W3CDTF">2024-03-29T21:06:00Z</dcterms:created>
  <dcterms:modified xsi:type="dcterms:W3CDTF">2024-03-29T21:06:00Z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ab8aae2530c96caa558ce87d1a7379769f5ed9941fb9d41354bcc93500fad793</vt:lpwstr>
  </property>
</Properties>
</file>